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00" w:rsidRPr="003636E0" w:rsidRDefault="00F42300">
      <w:pPr>
        <w:pStyle w:val="F"/>
        <w:rPr>
          <w:rFonts w:ascii="標楷體" w:eastAsia="標楷體" w:hAnsi="標楷體"/>
          <w:kern w:val="2"/>
        </w:rPr>
      </w:pPr>
      <w:r w:rsidRPr="003636E0">
        <w:rPr>
          <w:rFonts w:ascii="標楷體" w:eastAsia="標楷體" w:hAnsi="標楷體" w:hint="eastAsia"/>
          <w:kern w:val="2"/>
        </w:rPr>
        <w:t>中國生產力中心</w:t>
      </w:r>
      <w:r w:rsidR="004461CA" w:rsidRPr="003636E0">
        <w:rPr>
          <w:rFonts w:ascii="標楷體" w:eastAsia="標楷體" w:hAnsi="標楷體" w:hint="eastAsia"/>
          <w:kern w:val="2"/>
        </w:rPr>
        <w:t>公共工程品質管理訓練班</w:t>
      </w:r>
    </w:p>
    <w:p w:rsidR="00F42300" w:rsidRPr="003636E0" w:rsidRDefault="00A007A5">
      <w:pPr>
        <w:pStyle w:val="F"/>
        <w:keepNext w:val="0"/>
        <w:widowControl w:val="0"/>
        <w:tabs>
          <w:tab w:val="left" w:pos="6480"/>
        </w:tabs>
        <w:autoSpaceDE/>
        <w:autoSpaceDN/>
        <w:adjustRightInd/>
        <w:spacing w:line="180" w:lineRule="atLeast"/>
        <w:textAlignment w:val="auto"/>
        <w:rPr>
          <w:rFonts w:ascii="標楷體" w:eastAsia="標楷體" w:hAnsi="標楷體"/>
        </w:rPr>
      </w:pPr>
      <w:r w:rsidRPr="003636E0">
        <w:rPr>
          <w:rFonts w:ascii="標楷體" w:eastAsia="標楷體" w:hAnsi="標楷體" w:hint="eastAsia"/>
          <w:kern w:val="2"/>
          <w:szCs w:val="24"/>
        </w:rPr>
        <w:t>一</w:t>
      </w:r>
      <w:r w:rsidR="008738F9" w:rsidRPr="003636E0">
        <w:rPr>
          <w:rFonts w:ascii="標楷體" w:eastAsia="標楷體" w:hAnsi="標楷體" w:hint="eastAsia"/>
          <w:kern w:val="2"/>
          <w:szCs w:val="24"/>
        </w:rPr>
        <w:t>○</w:t>
      </w:r>
      <w:r w:rsidR="0024473E" w:rsidRPr="003636E0">
        <w:rPr>
          <w:rFonts w:ascii="標楷體" w:eastAsia="標楷體" w:hAnsi="標楷體" w:hint="eastAsia"/>
          <w:kern w:val="2"/>
          <w:szCs w:val="24"/>
        </w:rPr>
        <w:t>五</w:t>
      </w:r>
      <w:r w:rsidR="004461CA" w:rsidRPr="003636E0">
        <w:rPr>
          <w:rFonts w:ascii="標楷體" w:eastAsia="標楷體" w:hAnsi="標楷體" w:hint="eastAsia"/>
          <w:kern w:val="2"/>
          <w:szCs w:val="24"/>
        </w:rPr>
        <w:t>年度</w:t>
      </w:r>
      <w:r w:rsidR="004461CA" w:rsidRPr="003636E0">
        <w:rPr>
          <w:rFonts w:ascii="標楷體" w:eastAsia="標楷體" w:hAnsi="標楷體" w:hint="eastAsia"/>
        </w:rPr>
        <w:t>EE</w:t>
      </w:r>
      <w:r w:rsidRPr="003636E0">
        <w:rPr>
          <w:rFonts w:ascii="標楷體" w:eastAsia="標楷體" w:hAnsi="標楷體" w:hint="eastAsia"/>
        </w:rPr>
        <w:t>10</w:t>
      </w:r>
      <w:r w:rsidR="00690143" w:rsidRPr="003636E0">
        <w:rPr>
          <w:rFonts w:ascii="標楷體" w:eastAsia="標楷體" w:hAnsi="標楷體" w:hint="eastAsia"/>
        </w:rPr>
        <w:t>5</w:t>
      </w:r>
      <w:r w:rsidR="00D94C29">
        <w:rPr>
          <w:rFonts w:ascii="標楷體" w:eastAsia="標楷體" w:hAnsi="標楷體" w:hint="eastAsia"/>
        </w:rPr>
        <w:t>37</w:t>
      </w:r>
      <w:r w:rsidR="004461CA" w:rsidRPr="003636E0">
        <w:rPr>
          <w:rFonts w:ascii="標楷體" w:eastAsia="標楷體" w:hAnsi="標楷體" w:hint="eastAsia"/>
        </w:rPr>
        <w:t>期末綜合座談紀錄</w:t>
      </w:r>
    </w:p>
    <w:p w:rsidR="004461CA" w:rsidRPr="003636E0" w:rsidRDefault="00602081">
      <w:pPr>
        <w:pStyle w:val="F"/>
        <w:keepNext w:val="0"/>
        <w:widowControl w:val="0"/>
        <w:tabs>
          <w:tab w:val="left" w:pos="6480"/>
        </w:tabs>
        <w:autoSpaceDE/>
        <w:autoSpaceDN/>
        <w:adjustRightInd/>
        <w:spacing w:line="180" w:lineRule="atLeast"/>
        <w:textAlignment w:val="auto"/>
        <w:rPr>
          <w:rFonts w:ascii="標楷體" w:eastAsia="標楷體" w:hAnsi="標楷體"/>
          <w:kern w:val="2"/>
          <w:szCs w:val="24"/>
        </w:rPr>
      </w:pPr>
      <w:r w:rsidRPr="003636E0">
        <w:rPr>
          <w:rFonts w:ascii="標楷體" w:eastAsia="標楷體" w:hAnsi="標楷體" w:hint="eastAsia"/>
        </w:rPr>
        <w:t>10</w:t>
      </w:r>
      <w:r w:rsidR="0024473E" w:rsidRPr="003636E0">
        <w:rPr>
          <w:rFonts w:ascii="標楷體" w:eastAsia="標楷體" w:hAnsi="標楷體" w:hint="eastAsia"/>
        </w:rPr>
        <w:t>5</w:t>
      </w:r>
      <w:r w:rsidR="004461CA" w:rsidRPr="003636E0">
        <w:rPr>
          <w:rFonts w:ascii="標楷體" w:eastAsia="標楷體" w:hAnsi="標楷體" w:hint="eastAsia"/>
        </w:rPr>
        <w:t>年</w:t>
      </w:r>
      <w:r w:rsidR="00B76529" w:rsidRPr="003636E0">
        <w:rPr>
          <w:rFonts w:ascii="標楷體" w:eastAsia="標楷體" w:hAnsi="標楷體" w:hint="eastAsia"/>
        </w:rPr>
        <w:t>0</w:t>
      </w:r>
      <w:r w:rsidR="00B76529">
        <w:rPr>
          <w:rFonts w:ascii="標楷體" w:eastAsia="標楷體" w:hAnsi="標楷體" w:hint="eastAsia"/>
        </w:rPr>
        <w:t>8</w:t>
      </w:r>
      <w:r w:rsidR="004461CA" w:rsidRPr="003636E0">
        <w:rPr>
          <w:rFonts w:ascii="標楷體" w:eastAsia="標楷體" w:hAnsi="標楷體" w:hint="eastAsia"/>
        </w:rPr>
        <w:t>月</w:t>
      </w:r>
      <w:r w:rsidR="00B76529">
        <w:rPr>
          <w:rFonts w:ascii="標楷體" w:eastAsia="標楷體" w:hAnsi="標楷體" w:hint="eastAsia"/>
        </w:rPr>
        <w:t>09</w:t>
      </w:r>
      <w:r w:rsidR="004461CA" w:rsidRPr="003636E0">
        <w:rPr>
          <w:rFonts w:ascii="標楷體" w:eastAsia="標楷體" w:hAnsi="標楷體" w:hint="eastAsia"/>
        </w:rPr>
        <w:t>日~</w:t>
      </w:r>
      <w:r w:rsidRPr="003636E0">
        <w:rPr>
          <w:rFonts w:ascii="標楷體" w:eastAsia="標楷體" w:hAnsi="標楷體" w:hint="eastAsia"/>
        </w:rPr>
        <w:t>10</w:t>
      </w:r>
      <w:r w:rsidR="00690143" w:rsidRPr="003636E0">
        <w:rPr>
          <w:rFonts w:ascii="標楷體" w:eastAsia="標楷體" w:hAnsi="標楷體" w:hint="eastAsia"/>
        </w:rPr>
        <w:t>5</w:t>
      </w:r>
      <w:r w:rsidR="004461CA" w:rsidRPr="003636E0">
        <w:rPr>
          <w:rFonts w:ascii="標楷體" w:eastAsia="標楷體" w:hAnsi="標楷體" w:hint="eastAsia"/>
        </w:rPr>
        <w:t>年</w:t>
      </w:r>
      <w:r w:rsidR="00B76529">
        <w:rPr>
          <w:rFonts w:ascii="標楷體" w:eastAsia="標楷體" w:hAnsi="標楷體" w:hint="eastAsia"/>
        </w:rPr>
        <w:t>1</w:t>
      </w:r>
      <w:r w:rsidR="00B76529" w:rsidRPr="003636E0">
        <w:rPr>
          <w:rFonts w:ascii="標楷體" w:eastAsia="標楷體" w:hAnsi="標楷體" w:hint="eastAsia"/>
        </w:rPr>
        <w:t>0</w:t>
      </w:r>
      <w:r w:rsidR="004461CA" w:rsidRPr="003636E0">
        <w:rPr>
          <w:rFonts w:ascii="標楷體" w:eastAsia="標楷體" w:hAnsi="標楷體" w:hint="eastAsia"/>
        </w:rPr>
        <w:t>月</w:t>
      </w:r>
      <w:r w:rsidR="00B76529" w:rsidRPr="003636E0">
        <w:rPr>
          <w:rFonts w:ascii="標楷體" w:eastAsia="標楷體" w:hAnsi="標楷體" w:hint="eastAsia"/>
        </w:rPr>
        <w:t>1</w:t>
      </w:r>
      <w:r w:rsidR="00B76529">
        <w:rPr>
          <w:rFonts w:ascii="標楷體" w:eastAsia="標楷體" w:hAnsi="標楷體" w:hint="eastAsia"/>
        </w:rPr>
        <w:t>2</w:t>
      </w:r>
      <w:r w:rsidR="004461CA" w:rsidRPr="003636E0">
        <w:rPr>
          <w:rFonts w:ascii="標楷體" w:eastAsia="標楷體" w:hAnsi="標楷體" w:hint="eastAsia"/>
        </w:rPr>
        <w:t>日</w:t>
      </w:r>
    </w:p>
    <w:tbl>
      <w:tblPr>
        <w:tblW w:w="100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9"/>
        <w:gridCol w:w="8397"/>
      </w:tblGrid>
      <w:tr w:rsidR="00A462EC" w:rsidRPr="00174499" w:rsidTr="00F26C67">
        <w:trPr>
          <w:cantSplit/>
          <w:trHeight w:val="510"/>
          <w:jc w:val="center"/>
        </w:trPr>
        <w:tc>
          <w:tcPr>
            <w:tcW w:w="1679" w:type="dxa"/>
            <w:tcBorders>
              <w:top w:val="single" w:sz="12" w:space="0" w:color="auto"/>
              <w:bottom w:val="single" w:sz="4" w:space="0" w:color="auto"/>
              <w:right w:val="nil"/>
            </w:tcBorders>
            <w:vAlign w:val="center"/>
          </w:tcPr>
          <w:p w:rsidR="00A462EC" w:rsidRPr="00174499" w:rsidRDefault="00A462EC" w:rsidP="00A74F96">
            <w:pPr>
              <w:spacing w:before="80"/>
              <w:ind w:left="119" w:right="142" w:hanging="23"/>
              <w:jc w:val="distribute"/>
              <w:rPr>
                <w:rFonts w:ascii="標楷體" w:eastAsia="標楷體" w:hAnsi="標楷體"/>
                <w:sz w:val="28"/>
                <w:szCs w:val="28"/>
              </w:rPr>
            </w:pPr>
            <w:r w:rsidRPr="00174499">
              <w:rPr>
                <w:rFonts w:ascii="標楷體" w:eastAsia="標楷體" w:hAnsi="標楷體" w:hint="eastAsia"/>
                <w:sz w:val="28"/>
                <w:szCs w:val="28"/>
              </w:rPr>
              <w:t xml:space="preserve">期別： </w:t>
            </w:r>
          </w:p>
        </w:tc>
        <w:tc>
          <w:tcPr>
            <w:tcW w:w="8397" w:type="dxa"/>
            <w:tcBorders>
              <w:top w:val="single" w:sz="12" w:space="0" w:color="auto"/>
              <w:left w:val="nil"/>
              <w:bottom w:val="single" w:sz="4" w:space="0" w:color="auto"/>
            </w:tcBorders>
            <w:vAlign w:val="center"/>
          </w:tcPr>
          <w:p w:rsidR="00A462EC" w:rsidRPr="00174499" w:rsidRDefault="00A462EC" w:rsidP="00690143">
            <w:pPr>
              <w:spacing w:before="80"/>
              <w:ind w:right="57"/>
              <w:jc w:val="both"/>
              <w:rPr>
                <w:rFonts w:ascii="標楷體" w:eastAsia="標楷體" w:hAnsi="標楷體"/>
                <w:sz w:val="28"/>
                <w:szCs w:val="28"/>
              </w:rPr>
            </w:pPr>
            <w:r w:rsidRPr="00174499">
              <w:rPr>
                <w:rFonts w:ascii="標楷體" w:eastAsia="標楷體" w:hAnsi="標楷體" w:hint="eastAsia"/>
                <w:sz w:val="28"/>
                <w:szCs w:val="28"/>
              </w:rPr>
              <w:t>EE</w:t>
            </w:r>
            <w:r w:rsidR="00602081" w:rsidRPr="00174499">
              <w:rPr>
                <w:rFonts w:ascii="標楷體" w:eastAsia="標楷體" w:hAnsi="標楷體" w:hint="eastAsia"/>
                <w:sz w:val="28"/>
                <w:szCs w:val="28"/>
              </w:rPr>
              <w:t>10</w:t>
            </w:r>
            <w:r w:rsidR="00690143" w:rsidRPr="00174499">
              <w:rPr>
                <w:rFonts w:ascii="標楷體" w:eastAsia="標楷體" w:hAnsi="標楷體" w:hint="eastAsia"/>
                <w:sz w:val="28"/>
                <w:szCs w:val="28"/>
              </w:rPr>
              <w:t>5</w:t>
            </w:r>
            <w:r w:rsidR="00B76529">
              <w:rPr>
                <w:rFonts w:ascii="標楷體" w:eastAsia="標楷體" w:hAnsi="標楷體" w:hint="eastAsia"/>
                <w:sz w:val="28"/>
                <w:szCs w:val="28"/>
              </w:rPr>
              <w:t>37</w:t>
            </w:r>
            <w:r w:rsidRPr="00174499">
              <w:rPr>
                <w:rFonts w:ascii="標楷體" w:eastAsia="標楷體" w:hAnsi="標楷體" w:hint="eastAsia"/>
                <w:sz w:val="28"/>
                <w:szCs w:val="28"/>
              </w:rPr>
              <w:t>期</w:t>
            </w:r>
          </w:p>
        </w:tc>
      </w:tr>
      <w:tr w:rsidR="00A462EC" w:rsidRPr="00174499" w:rsidTr="00F26C67">
        <w:trPr>
          <w:cantSplit/>
          <w:trHeight w:val="474"/>
          <w:jc w:val="center"/>
        </w:trPr>
        <w:tc>
          <w:tcPr>
            <w:tcW w:w="1679" w:type="dxa"/>
            <w:tcBorders>
              <w:top w:val="single" w:sz="4" w:space="0" w:color="auto"/>
              <w:bottom w:val="single" w:sz="4" w:space="0" w:color="auto"/>
              <w:right w:val="nil"/>
            </w:tcBorders>
            <w:vAlign w:val="center"/>
          </w:tcPr>
          <w:p w:rsidR="00A462EC" w:rsidRPr="00174499" w:rsidRDefault="00A462EC" w:rsidP="00A74F96">
            <w:pPr>
              <w:spacing w:before="80"/>
              <w:ind w:left="119" w:right="142" w:hanging="23"/>
              <w:jc w:val="distribute"/>
              <w:rPr>
                <w:rFonts w:ascii="標楷體" w:eastAsia="標楷體" w:hAnsi="標楷體"/>
                <w:sz w:val="28"/>
                <w:szCs w:val="28"/>
              </w:rPr>
            </w:pPr>
            <w:r w:rsidRPr="00174499">
              <w:rPr>
                <w:rFonts w:ascii="標楷體" w:eastAsia="標楷體" w:hAnsi="標楷體" w:hint="eastAsia"/>
                <w:sz w:val="28"/>
                <w:szCs w:val="28"/>
              </w:rPr>
              <w:t>時間：</w:t>
            </w:r>
          </w:p>
        </w:tc>
        <w:tc>
          <w:tcPr>
            <w:tcW w:w="8397" w:type="dxa"/>
            <w:tcBorders>
              <w:top w:val="single" w:sz="4" w:space="0" w:color="auto"/>
              <w:left w:val="nil"/>
              <w:bottom w:val="single" w:sz="4" w:space="0" w:color="auto"/>
            </w:tcBorders>
            <w:vAlign w:val="center"/>
          </w:tcPr>
          <w:p w:rsidR="00A462EC" w:rsidRPr="00174499" w:rsidRDefault="00A462EC" w:rsidP="00B76529">
            <w:pPr>
              <w:spacing w:before="80"/>
              <w:ind w:right="57"/>
              <w:jc w:val="both"/>
              <w:rPr>
                <w:rFonts w:ascii="標楷體" w:eastAsia="標楷體" w:hAnsi="標楷體"/>
                <w:sz w:val="28"/>
                <w:szCs w:val="28"/>
              </w:rPr>
            </w:pPr>
            <w:smartTag w:uri="urn:schemas-microsoft-com:office:smarttags" w:element="chsdate">
              <w:smartTagPr>
                <w:attr w:name="Year" w:val="2016"/>
                <w:attr w:name="Month" w:val="10"/>
                <w:attr w:name="Day" w:val="12"/>
                <w:attr w:name="IsLunarDate" w:val="False"/>
                <w:attr w:name="IsROCDate" w:val="True"/>
              </w:smartTagPr>
              <w:r w:rsidRPr="00174499">
                <w:rPr>
                  <w:rFonts w:ascii="標楷體" w:eastAsia="標楷體" w:hAnsi="標楷體" w:hint="eastAsia"/>
                  <w:sz w:val="28"/>
                  <w:szCs w:val="28"/>
                </w:rPr>
                <w:t>中華民國</w:t>
              </w:r>
              <w:r w:rsidR="00602081" w:rsidRPr="00174499">
                <w:rPr>
                  <w:rFonts w:ascii="標楷體" w:eastAsia="標楷體" w:hAnsi="標楷體" w:hint="eastAsia"/>
                  <w:sz w:val="28"/>
                  <w:szCs w:val="28"/>
                </w:rPr>
                <w:t>10</w:t>
              </w:r>
              <w:r w:rsidR="00690143" w:rsidRPr="00174499">
                <w:rPr>
                  <w:rFonts w:ascii="標楷體" w:eastAsia="標楷體" w:hAnsi="標楷體" w:hint="eastAsia"/>
                  <w:sz w:val="28"/>
                  <w:szCs w:val="28"/>
                </w:rPr>
                <w:t>5</w:t>
              </w:r>
              <w:r w:rsidRPr="00174499">
                <w:rPr>
                  <w:rFonts w:ascii="標楷體" w:eastAsia="標楷體" w:hAnsi="標楷體" w:hint="eastAsia"/>
                  <w:sz w:val="28"/>
                  <w:szCs w:val="28"/>
                </w:rPr>
                <w:t>年</w:t>
              </w:r>
              <w:r w:rsidR="00B76529">
                <w:rPr>
                  <w:rFonts w:ascii="標楷體" w:eastAsia="標楷體" w:hAnsi="標楷體" w:hint="eastAsia"/>
                  <w:sz w:val="28"/>
                  <w:szCs w:val="28"/>
                </w:rPr>
                <w:t>10</w:t>
              </w:r>
              <w:r w:rsidRPr="00174499">
                <w:rPr>
                  <w:rFonts w:ascii="標楷體" w:eastAsia="標楷體" w:hAnsi="標楷體" w:hint="eastAsia"/>
                  <w:sz w:val="28"/>
                  <w:szCs w:val="28"/>
                </w:rPr>
                <w:t>月</w:t>
              </w:r>
              <w:r w:rsidR="00B76529">
                <w:rPr>
                  <w:rFonts w:ascii="標楷體" w:eastAsia="標楷體" w:hAnsi="標楷體" w:hint="eastAsia"/>
                  <w:sz w:val="28"/>
                  <w:szCs w:val="28"/>
                </w:rPr>
                <w:t>1</w:t>
              </w:r>
              <w:r w:rsidR="006F2F85" w:rsidRPr="00174499">
                <w:rPr>
                  <w:rFonts w:ascii="標楷體" w:eastAsia="標楷體" w:hAnsi="標楷體" w:hint="eastAsia"/>
                  <w:sz w:val="28"/>
                  <w:szCs w:val="28"/>
                </w:rPr>
                <w:t>2</w:t>
              </w:r>
              <w:r w:rsidRPr="00174499">
                <w:rPr>
                  <w:rFonts w:ascii="標楷體" w:eastAsia="標楷體" w:hAnsi="標楷體" w:hint="eastAsia"/>
                  <w:sz w:val="28"/>
                  <w:szCs w:val="28"/>
                </w:rPr>
                <w:t>日</w:t>
              </w:r>
            </w:smartTag>
            <w:r w:rsidRPr="00174499">
              <w:rPr>
                <w:rFonts w:ascii="標楷體" w:eastAsia="標楷體" w:hAnsi="標楷體" w:hint="eastAsia"/>
                <w:sz w:val="28"/>
                <w:szCs w:val="28"/>
              </w:rPr>
              <w:t xml:space="preserve">  </w:t>
            </w:r>
            <w:r w:rsidR="00B76529">
              <w:rPr>
                <w:rFonts w:ascii="標楷體" w:eastAsia="標楷體" w:hAnsi="標楷體" w:hint="eastAsia"/>
                <w:sz w:val="28"/>
                <w:szCs w:val="28"/>
              </w:rPr>
              <w:t>下</w:t>
            </w:r>
            <w:r w:rsidRPr="00174499">
              <w:rPr>
                <w:rFonts w:ascii="標楷體" w:eastAsia="標楷體" w:hAnsi="標楷體" w:hint="eastAsia"/>
                <w:sz w:val="28"/>
                <w:szCs w:val="28"/>
              </w:rPr>
              <w:t>午</w:t>
            </w:r>
            <w:r w:rsidR="00B76529">
              <w:rPr>
                <w:rFonts w:ascii="標楷體" w:eastAsia="標楷體" w:hAnsi="標楷體" w:hint="eastAsia"/>
                <w:sz w:val="28"/>
                <w:szCs w:val="28"/>
              </w:rPr>
              <w:t>3</w:t>
            </w:r>
            <w:r w:rsidRPr="00174499">
              <w:rPr>
                <w:rFonts w:ascii="標楷體" w:eastAsia="標楷體" w:hAnsi="標楷體" w:hint="eastAsia"/>
                <w:sz w:val="28"/>
                <w:szCs w:val="28"/>
              </w:rPr>
              <w:t>時</w:t>
            </w:r>
            <w:r w:rsidR="0069594D" w:rsidRPr="00174499">
              <w:rPr>
                <w:rFonts w:ascii="標楷體" w:eastAsia="標楷體" w:hAnsi="標楷體" w:hint="eastAsia"/>
                <w:sz w:val="28"/>
                <w:szCs w:val="28"/>
              </w:rPr>
              <w:t>0</w:t>
            </w:r>
            <w:r w:rsidR="0024473E" w:rsidRPr="00174499">
              <w:rPr>
                <w:rFonts w:ascii="標楷體" w:eastAsia="標楷體" w:hAnsi="標楷體" w:hint="eastAsia"/>
                <w:sz w:val="28"/>
                <w:szCs w:val="28"/>
              </w:rPr>
              <w:t>0</w:t>
            </w:r>
            <w:r w:rsidRPr="00174499">
              <w:rPr>
                <w:rFonts w:ascii="標楷體" w:eastAsia="標楷體" w:hAnsi="標楷體" w:hint="eastAsia"/>
                <w:sz w:val="28"/>
                <w:szCs w:val="28"/>
              </w:rPr>
              <w:t>分至</w:t>
            </w:r>
            <w:r w:rsidR="00B76529">
              <w:rPr>
                <w:rFonts w:ascii="標楷體" w:eastAsia="標楷體" w:hAnsi="標楷體" w:hint="eastAsia"/>
                <w:sz w:val="28"/>
                <w:szCs w:val="28"/>
              </w:rPr>
              <w:t>4</w:t>
            </w:r>
            <w:r w:rsidRPr="00174499">
              <w:rPr>
                <w:rFonts w:ascii="標楷體" w:eastAsia="標楷體" w:hAnsi="標楷體" w:hint="eastAsia"/>
                <w:sz w:val="28"/>
                <w:szCs w:val="28"/>
              </w:rPr>
              <w:t>時</w:t>
            </w:r>
            <w:r w:rsidR="0024473E" w:rsidRPr="00174499">
              <w:rPr>
                <w:rFonts w:ascii="標楷體" w:eastAsia="標楷體" w:hAnsi="標楷體" w:hint="eastAsia"/>
                <w:sz w:val="28"/>
                <w:szCs w:val="28"/>
              </w:rPr>
              <w:t>0</w:t>
            </w:r>
            <w:r w:rsidR="00A32691" w:rsidRPr="00174499">
              <w:rPr>
                <w:rFonts w:ascii="標楷體" w:eastAsia="標楷體" w:hAnsi="標楷體" w:hint="eastAsia"/>
                <w:sz w:val="28"/>
                <w:szCs w:val="28"/>
              </w:rPr>
              <w:t>0</w:t>
            </w:r>
            <w:r w:rsidRPr="00174499">
              <w:rPr>
                <w:rFonts w:ascii="標楷體" w:eastAsia="標楷體" w:hAnsi="標楷體" w:hint="eastAsia"/>
                <w:sz w:val="28"/>
                <w:szCs w:val="28"/>
              </w:rPr>
              <w:t>分整</w:t>
            </w:r>
          </w:p>
        </w:tc>
      </w:tr>
      <w:tr w:rsidR="00A462EC" w:rsidRPr="00174499" w:rsidTr="00F26C67">
        <w:trPr>
          <w:cantSplit/>
          <w:trHeight w:val="487"/>
          <w:jc w:val="center"/>
        </w:trPr>
        <w:tc>
          <w:tcPr>
            <w:tcW w:w="1679" w:type="dxa"/>
            <w:tcBorders>
              <w:top w:val="single" w:sz="4" w:space="0" w:color="auto"/>
              <w:bottom w:val="single" w:sz="4" w:space="0" w:color="auto"/>
              <w:right w:val="nil"/>
            </w:tcBorders>
            <w:vAlign w:val="center"/>
          </w:tcPr>
          <w:p w:rsidR="00A462EC" w:rsidRPr="00174499" w:rsidRDefault="00A462EC" w:rsidP="00A74F96">
            <w:pPr>
              <w:spacing w:before="80"/>
              <w:ind w:left="119" w:right="142" w:hanging="23"/>
              <w:jc w:val="distribute"/>
              <w:rPr>
                <w:rFonts w:ascii="標楷體" w:eastAsia="標楷體" w:hAnsi="標楷體"/>
                <w:sz w:val="28"/>
                <w:szCs w:val="28"/>
              </w:rPr>
            </w:pPr>
            <w:r w:rsidRPr="00174499">
              <w:rPr>
                <w:rFonts w:ascii="標楷體" w:eastAsia="標楷體" w:hAnsi="標楷體" w:hint="eastAsia"/>
                <w:sz w:val="28"/>
                <w:szCs w:val="28"/>
              </w:rPr>
              <w:t>地點：</w:t>
            </w:r>
          </w:p>
        </w:tc>
        <w:tc>
          <w:tcPr>
            <w:tcW w:w="8397" w:type="dxa"/>
            <w:tcBorders>
              <w:top w:val="single" w:sz="4" w:space="0" w:color="auto"/>
              <w:left w:val="nil"/>
              <w:bottom w:val="single" w:sz="4" w:space="0" w:color="auto"/>
            </w:tcBorders>
            <w:vAlign w:val="center"/>
          </w:tcPr>
          <w:p w:rsidR="00A462EC" w:rsidRPr="00B76529" w:rsidRDefault="00BD4CC4" w:rsidP="00A74F96">
            <w:pPr>
              <w:spacing w:before="80"/>
              <w:ind w:right="57"/>
              <w:jc w:val="both"/>
              <w:rPr>
                <w:rFonts w:ascii="標楷體" w:eastAsia="標楷體" w:hAnsi="標楷體"/>
                <w:color w:val="FF0000"/>
                <w:sz w:val="28"/>
                <w:szCs w:val="28"/>
              </w:rPr>
            </w:pPr>
            <w:r w:rsidRPr="001D687D">
              <w:rPr>
                <w:rFonts w:eastAsia="標楷體" w:hint="eastAsia"/>
                <w:sz w:val="28"/>
                <w:szCs w:val="28"/>
              </w:rPr>
              <w:t>高雄市燕巢區中西路</w:t>
            </w:r>
            <w:r w:rsidRPr="001D687D">
              <w:rPr>
                <w:rFonts w:eastAsia="標楷體" w:hint="eastAsia"/>
                <w:sz w:val="28"/>
                <w:szCs w:val="28"/>
              </w:rPr>
              <w:t>1</w:t>
            </w:r>
            <w:r w:rsidRPr="001D687D">
              <w:rPr>
                <w:rFonts w:eastAsia="標楷體" w:hint="eastAsia"/>
                <w:sz w:val="28"/>
                <w:szCs w:val="28"/>
              </w:rPr>
              <w:t>號</w:t>
            </w:r>
            <w:r w:rsidRPr="001D687D">
              <w:rPr>
                <w:rFonts w:eastAsia="標楷體" w:hint="eastAsia"/>
                <w:sz w:val="28"/>
                <w:szCs w:val="28"/>
              </w:rPr>
              <w:t>2</w:t>
            </w:r>
            <w:r w:rsidRPr="001D687D">
              <w:rPr>
                <w:rFonts w:eastAsia="標楷體" w:hint="eastAsia"/>
                <w:sz w:val="28"/>
                <w:szCs w:val="28"/>
              </w:rPr>
              <w:t>樓品管班教室（陸軍工兵訓練中心）</w:t>
            </w:r>
          </w:p>
        </w:tc>
      </w:tr>
      <w:tr w:rsidR="00A462EC" w:rsidRPr="00174499" w:rsidTr="00F26C67">
        <w:trPr>
          <w:cantSplit/>
          <w:trHeight w:val="472"/>
          <w:jc w:val="center"/>
        </w:trPr>
        <w:tc>
          <w:tcPr>
            <w:tcW w:w="1679" w:type="dxa"/>
            <w:tcBorders>
              <w:top w:val="single" w:sz="4" w:space="0" w:color="auto"/>
              <w:bottom w:val="single" w:sz="4" w:space="0" w:color="auto"/>
              <w:right w:val="nil"/>
            </w:tcBorders>
            <w:vAlign w:val="center"/>
          </w:tcPr>
          <w:p w:rsidR="00A462EC" w:rsidRPr="00174499" w:rsidRDefault="00A462EC" w:rsidP="00A74F96">
            <w:pPr>
              <w:spacing w:before="80"/>
              <w:ind w:left="119" w:right="142" w:hanging="23"/>
              <w:jc w:val="distribute"/>
              <w:rPr>
                <w:rFonts w:ascii="標楷體" w:eastAsia="標楷體" w:hAnsi="標楷體"/>
                <w:sz w:val="28"/>
                <w:szCs w:val="28"/>
              </w:rPr>
            </w:pPr>
            <w:r w:rsidRPr="00174499">
              <w:rPr>
                <w:rFonts w:ascii="標楷體" w:eastAsia="標楷體" w:hAnsi="標楷體" w:hint="eastAsia"/>
                <w:sz w:val="28"/>
                <w:szCs w:val="28"/>
              </w:rPr>
              <w:t>主持：</w:t>
            </w:r>
          </w:p>
        </w:tc>
        <w:tc>
          <w:tcPr>
            <w:tcW w:w="8397" w:type="dxa"/>
            <w:tcBorders>
              <w:top w:val="single" w:sz="4" w:space="0" w:color="auto"/>
              <w:left w:val="nil"/>
              <w:bottom w:val="single" w:sz="4" w:space="0" w:color="auto"/>
            </w:tcBorders>
            <w:vAlign w:val="center"/>
          </w:tcPr>
          <w:p w:rsidR="00A462EC" w:rsidRPr="00174499" w:rsidRDefault="00B76529" w:rsidP="00607B6C">
            <w:pPr>
              <w:spacing w:before="80"/>
              <w:ind w:right="57"/>
              <w:jc w:val="both"/>
              <w:rPr>
                <w:rFonts w:ascii="標楷體" w:eastAsia="標楷體" w:hAnsi="標楷體"/>
                <w:sz w:val="28"/>
                <w:szCs w:val="28"/>
              </w:rPr>
            </w:pPr>
            <w:r>
              <w:rPr>
                <w:rFonts w:ascii="標楷體" w:eastAsia="標楷體" w:hAnsi="標楷體" w:hint="eastAsia"/>
                <w:sz w:val="28"/>
                <w:szCs w:val="28"/>
              </w:rPr>
              <w:t>王名玉科長</w:t>
            </w:r>
            <w:r w:rsidR="00A462EC" w:rsidRPr="00174499">
              <w:rPr>
                <w:rFonts w:ascii="標楷體" w:eastAsia="標楷體" w:hAnsi="標楷體" w:hint="eastAsia"/>
                <w:sz w:val="28"/>
                <w:szCs w:val="28"/>
              </w:rPr>
              <w:t>、李沐恩執行長</w:t>
            </w:r>
          </w:p>
        </w:tc>
      </w:tr>
      <w:tr w:rsidR="00A462EC" w:rsidRPr="00174499" w:rsidTr="00897303">
        <w:trPr>
          <w:cantSplit/>
          <w:jc w:val="center"/>
        </w:trPr>
        <w:tc>
          <w:tcPr>
            <w:tcW w:w="1679" w:type="dxa"/>
            <w:tcBorders>
              <w:top w:val="single" w:sz="4" w:space="0" w:color="auto"/>
              <w:bottom w:val="single" w:sz="4" w:space="0" w:color="auto"/>
              <w:right w:val="nil"/>
            </w:tcBorders>
          </w:tcPr>
          <w:p w:rsidR="00A462EC" w:rsidRPr="00174499" w:rsidRDefault="00A462EC" w:rsidP="00897303">
            <w:pPr>
              <w:snapToGrid w:val="0"/>
              <w:ind w:left="40" w:right="79" w:firstLine="23"/>
              <w:jc w:val="distribute"/>
              <w:rPr>
                <w:rFonts w:ascii="標楷體" w:eastAsia="標楷體" w:hAnsi="標楷體"/>
                <w:sz w:val="28"/>
                <w:szCs w:val="28"/>
              </w:rPr>
            </w:pPr>
            <w:r w:rsidRPr="00174499">
              <w:rPr>
                <w:rFonts w:ascii="標楷體" w:eastAsia="標楷體" w:hAnsi="標楷體" w:hint="eastAsia"/>
                <w:sz w:val="28"/>
                <w:szCs w:val="28"/>
              </w:rPr>
              <w:t xml:space="preserve">出席： </w:t>
            </w:r>
          </w:p>
          <w:p w:rsidR="00A462EC" w:rsidRPr="00174499" w:rsidRDefault="00A462EC" w:rsidP="00897303">
            <w:pPr>
              <w:snapToGrid w:val="0"/>
              <w:ind w:right="82"/>
              <w:jc w:val="distribute"/>
              <w:rPr>
                <w:rFonts w:ascii="標楷體" w:eastAsia="標楷體" w:hAnsi="標楷體"/>
                <w:sz w:val="28"/>
                <w:szCs w:val="28"/>
              </w:rPr>
            </w:pPr>
            <w:r w:rsidRPr="00174499">
              <w:rPr>
                <w:rFonts w:ascii="標楷體" w:eastAsia="標楷體" w:hAnsi="標楷體"/>
                <w:sz w:val="28"/>
                <w:szCs w:val="28"/>
              </w:rPr>
              <w:t xml:space="preserve">                           </w:t>
            </w:r>
          </w:p>
        </w:tc>
        <w:tc>
          <w:tcPr>
            <w:tcW w:w="8397" w:type="dxa"/>
            <w:tcBorders>
              <w:top w:val="single" w:sz="4" w:space="0" w:color="auto"/>
              <w:left w:val="nil"/>
              <w:bottom w:val="single" w:sz="4" w:space="0" w:color="auto"/>
              <w:right w:val="single" w:sz="12" w:space="0" w:color="auto"/>
            </w:tcBorders>
            <w:vAlign w:val="center"/>
          </w:tcPr>
          <w:p w:rsidR="00A462EC" w:rsidRPr="00721A04" w:rsidRDefault="00690143" w:rsidP="00897303">
            <w:pPr>
              <w:snapToGrid w:val="0"/>
              <w:spacing w:line="280" w:lineRule="exact"/>
              <w:ind w:right="79"/>
              <w:jc w:val="both"/>
              <w:rPr>
                <w:rFonts w:ascii="標楷體" w:eastAsia="標楷體" w:hAnsi="標楷體"/>
                <w:sz w:val="28"/>
                <w:szCs w:val="28"/>
              </w:rPr>
            </w:pPr>
            <w:r w:rsidRPr="00721A04">
              <w:rPr>
                <w:rFonts w:ascii="標楷體" w:eastAsia="標楷體" w:hAnsi="標楷體" w:hint="eastAsia"/>
                <w:sz w:val="28"/>
                <w:szCs w:val="28"/>
              </w:rPr>
              <w:t>洪淑娟</w:t>
            </w:r>
            <w:r w:rsidR="0024473E" w:rsidRPr="00721A04">
              <w:rPr>
                <w:rFonts w:ascii="標楷體" w:eastAsia="標楷體" w:hAnsi="標楷體" w:hint="eastAsia"/>
                <w:sz w:val="28"/>
                <w:szCs w:val="28"/>
              </w:rPr>
              <w:t>正</w:t>
            </w:r>
            <w:r w:rsidRPr="00721A04">
              <w:rPr>
                <w:rFonts w:ascii="標楷體" w:eastAsia="標楷體" w:hAnsi="標楷體" w:hint="eastAsia"/>
                <w:sz w:val="28"/>
                <w:szCs w:val="28"/>
              </w:rPr>
              <w:t>管理師</w:t>
            </w:r>
            <w:r w:rsidR="0024473E" w:rsidRPr="00721A04">
              <w:rPr>
                <w:rFonts w:ascii="標楷體" w:eastAsia="標楷體" w:hAnsi="標楷體" w:hint="eastAsia"/>
                <w:sz w:val="28"/>
                <w:szCs w:val="28"/>
              </w:rPr>
              <w:t>(</w:t>
            </w:r>
            <w:r w:rsidR="00A74F96" w:rsidRPr="00721A04">
              <w:rPr>
                <w:rFonts w:ascii="標楷體" w:eastAsia="標楷體" w:hAnsi="標楷體" w:hint="eastAsia"/>
                <w:sz w:val="28"/>
                <w:szCs w:val="28"/>
              </w:rPr>
              <w:t>中國生產力中心</w:t>
            </w:r>
            <w:r w:rsidR="0024473E" w:rsidRPr="00721A04">
              <w:rPr>
                <w:rFonts w:ascii="標楷體" w:eastAsia="標楷體" w:hAnsi="標楷體" w:hint="eastAsia"/>
                <w:sz w:val="28"/>
                <w:szCs w:val="28"/>
              </w:rPr>
              <w:t>)</w:t>
            </w:r>
            <w:r w:rsidR="00AB1DB1" w:rsidRPr="00721A04">
              <w:rPr>
                <w:rFonts w:ascii="標楷體" w:eastAsia="標楷體" w:hAnsi="標楷體" w:hint="eastAsia"/>
                <w:sz w:val="28"/>
                <w:szCs w:val="28"/>
              </w:rPr>
              <w:t>、</w:t>
            </w:r>
            <w:r w:rsidR="00B76529" w:rsidRPr="00721A04">
              <w:rPr>
                <w:rFonts w:ascii="標楷體" w:eastAsia="標楷體" w:hAnsi="標楷體" w:hint="eastAsia"/>
                <w:sz w:val="28"/>
                <w:szCs w:val="28"/>
              </w:rPr>
              <w:t>鍾日</w:t>
            </w:r>
            <w:r w:rsidR="00A462EC" w:rsidRPr="00721A04">
              <w:rPr>
                <w:rFonts w:ascii="標楷體" w:eastAsia="標楷體" w:hAnsi="標楷體" w:hint="eastAsia"/>
                <w:sz w:val="28"/>
                <w:szCs w:val="28"/>
              </w:rPr>
              <w:t>文班導師</w:t>
            </w:r>
            <w:r w:rsidR="007F4DDB" w:rsidRPr="00721A04">
              <w:rPr>
                <w:rFonts w:ascii="標楷體" w:eastAsia="標楷體" w:hAnsi="標楷體" w:hint="eastAsia"/>
                <w:sz w:val="28"/>
                <w:szCs w:val="28"/>
              </w:rPr>
              <w:t>、全體學員</w:t>
            </w:r>
            <w:r w:rsidR="00F43B4C" w:rsidRPr="00721A04">
              <w:rPr>
                <w:rFonts w:ascii="標楷體" w:eastAsia="標楷體" w:hAnsi="標楷體" w:hint="eastAsia"/>
                <w:sz w:val="28"/>
                <w:szCs w:val="28"/>
              </w:rPr>
              <w:t>4</w:t>
            </w:r>
            <w:r w:rsidR="00B76529" w:rsidRPr="00721A04">
              <w:rPr>
                <w:rFonts w:ascii="標楷體" w:eastAsia="標楷體" w:hAnsi="標楷體" w:hint="eastAsia"/>
                <w:sz w:val="28"/>
                <w:szCs w:val="28"/>
              </w:rPr>
              <w:t>4</w:t>
            </w:r>
            <w:r w:rsidR="007F4DDB" w:rsidRPr="00721A04">
              <w:rPr>
                <w:rFonts w:ascii="標楷體" w:eastAsia="標楷體" w:hAnsi="標楷體" w:hint="eastAsia"/>
                <w:sz w:val="28"/>
                <w:szCs w:val="28"/>
              </w:rPr>
              <w:t>人</w:t>
            </w:r>
            <w:r w:rsidR="00897303" w:rsidRPr="00721A04">
              <w:rPr>
                <w:rFonts w:ascii="標楷體" w:eastAsia="標楷體" w:hAnsi="標楷體" w:hint="eastAsia"/>
                <w:sz w:val="28"/>
                <w:szCs w:val="28"/>
              </w:rPr>
              <w:t>(1人</w:t>
            </w:r>
            <w:r w:rsidR="00BD4CC4" w:rsidRPr="00721A04">
              <w:rPr>
                <w:rFonts w:ascii="標楷體" w:eastAsia="標楷體" w:hAnsi="標楷體" w:hint="eastAsia"/>
                <w:sz w:val="28"/>
                <w:szCs w:val="28"/>
              </w:rPr>
              <w:t>申請於10月16日參加EE10533期結訓</w:t>
            </w:r>
            <w:r w:rsidR="00897303" w:rsidRPr="00721A04">
              <w:rPr>
                <w:rFonts w:ascii="標楷體" w:eastAsia="標楷體" w:hAnsi="標楷體" w:hint="eastAsia"/>
                <w:sz w:val="28"/>
                <w:szCs w:val="28"/>
              </w:rPr>
              <w:t>)</w:t>
            </w:r>
          </w:p>
        </w:tc>
      </w:tr>
      <w:tr w:rsidR="001668FC" w:rsidRPr="00174499" w:rsidTr="00F26C67">
        <w:trPr>
          <w:cantSplit/>
          <w:trHeight w:hRule="exact" w:val="484"/>
          <w:jc w:val="center"/>
        </w:trPr>
        <w:tc>
          <w:tcPr>
            <w:tcW w:w="1679" w:type="dxa"/>
            <w:tcBorders>
              <w:top w:val="single" w:sz="4" w:space="0" w:color="auto"/>
              <w:bottom w:val="single" w:sz="6" w:space="0" w:color="auto"/>
              <w:right w:val="nil"/>
            </w:tcBorders>
            <w:vAlign w:val="center"/>
          </w:tcPr>
          <w:p w:rsidR="001668FC" w:rsidRPr="00174499" w:rsidRDefault="001668FC" w:rsidP="00565663">
            <w:pPr>
              <w:spacing w:before="80"/>
              <w:ind w:left="119" w:right="142" w:hanging="23"/>
              <w:jc w:val="distribute"/>
              <w:rPr>
                <w:rFonts w:ascii="標楷體" w:eastAsia="標楷體" w:hAnsi="標楷體"/>
                <w:sz w:val="28"/>
                <w:szCs w:val="28"/>
              </w:rPr>
            </w:pPr>
            <w:r w:rsidRPr="00174499">
              <w:rPr>
                <w:rFonts w:ascii="標楷體" w:eastAsia="標楷體" w:hAnsi="標楷體" w:hint="eastAsia"/>
                <w:sz w:val="28"/>
                <w:szCs w:val="28"/>
              </w:rPr>
              <w:t>紀錄：</w:t>
            </w:r>
          </w:p>
        </w:tc>
        <w:tc>
          <w:tcPr>
            <w:tcW w:w="8397" w:type="dxa"/>
            <w:tcBorders>
              <w:top w:val="single" w:sz="4" w:space="0" w:color="auto"/>
              <w:left w:val="nil"/>
              <w:bottom w:val="single" w:sz="6" w:space="0" w:color="auto"/>
              <w:right w:val="single" w:sz="12" w:space="0" w:color="auto"/>
            </w:tcBorders>
            <w:vAlign w:val="center"/>
          </w:tcPr>
          <w:p w:rsidR="001668FC" w:rsidRPr="00174499" w:rsidRDefault="00690143" w:rsidP="00F43B4C">
            <w:pPr>
              <w:jc w:val="both"/>
              <w:rPr>
                <w:rFonts w:ascii="標楷體" w:eastAsia="標楷體" w:hAnsi="標楷體"/>
                <w:sz w:val="28"/>
                <w:szCs w:val="28"/>
              </w:rPr>
            </w:pPr>
            <w:r w:rsidRPr="00174499">
              <w:rPr>
                <w:rFonts w:ascii="標楷體" w:eastAsia="標楷體" w:hAnsi="標楷體" w:hint="eastAsia"/>
                <w:sz w:val="28"/>
                <w:szCs w:val="28"/>
              </w:rPr>
              <w:t>洪淑娟</w:t>
            </w:r>
            <w:r w:rsidR="0024473E" w:rsidRPr="00174499">
              <w:rPr>
                <w:rFonts w:ascii="標楷體" w:eastAsia="標楷體" w:hAnsi="標楷體" w:hint="eastAsia"/>
                <w:sz w:val="28"/>
                <w:szCs w:val="28"/>
              </w:rPr>
              <w:t>正</w:t>
            </w:r>
            <w:r w:rsidRPr="00174499">
              <w:rPr>
                <w:rFonts w:ascii="標楷體" w:eastAsia="標楷體" w:hAnsi="標楷體" w:hint="eastAsia"/>
                <w:sz w:val="28"/>
                <w:szCs w:val="28"/>
              </w:rPr>
              <w:t>管理師</w:t>
            </w:r>
          </w:p>
        </w:tc>
      </w:tr>
      <w:tr w:rsidR="00B03EDA" w:rsidRPr="00174499" w:rsidTr="00B03EDA">
        <w:trPr>
          <w:cantSplit/>
          <w:jc w:val="center"/>
        </w:trPr>
        <w:tc>
          <w:tcPr>
            <w:tcW w:w="1679" w:type="dxa"/>
            <w:tcBorders>
              <w:top w:val="single" w:sz="4" w:space="0" w:color="auto"/>
              <w:bottom w:val="single" w:sz="6" w:space="0" w:color="auto"/>
              <w:right w:val="nil"/>
            </w:tcBorders>
          </w:tcPr>
          <w:p w:rsidR="00B03EDA" w:rsidRPr="00174499" w:rsidRDefault="00B03EDA" w:rsidP="00565663">
            <w:pPr>
              <w:spacing w:before="80"/>
              <w:ind w:left="119" w:right="142" w:hanging="23"/>
              <w:jc w:val="distribute"/>
              <w:rPr>
                <w:rFonts w:ascii="標楷體" w:eastAsia="標楷體" w:hAnsi="標楷體"/>
                <w:sz w:val="28"/>
                <w:szCs w:val="28"/>
              </w:rPr>
            </w:pPr>
            <w:r w:rsidRPr="00174499">
              <w:rPr>
                <w:rFonts w:ascii="標楷體" w:eastAsia="標楷體" w:hAnsi="標楷體" w:hint="eastAsia"/>
                <w:sz w:val="28"/>
                <w:szCs w:val="28"/>
              </w:rPr>
              <w:t>座談紀錄：</w:t>
            </w:r>
          </w:p>
        </w:tc>
        <w:tc>
          <w:tcPr>
            <w:tcW w:w="8397" w:type="dxa"/>
            <w:tcBorders>
              <w:top w:val="single" w:sz="4" w:space="0" w:color="auto"/>
              <w:left w:val="nil"/>
              <w:bottom w:val="single" w:sz="6" w:space="0" w:color="auto"/>
              <w:right w:val="single" w:sz="12" w:space="0" w:color="auto"/>
            </w:tcBorders>
            <w:vAlign w:val="center"/>
          </w:tcPr>
          <w:p w:rsidR="00B81472" w:rsidRPr="001D687D" w:rsidRDefault="00B03EDA" w:rsidP="00B81472">
            <w:pPr>
              <w:spacing w:before="80"/>
              <w:ind w:left="1477" w:right="142" w:hanging="1381"/>
              <w:rPr>
                <w:rFonts w:eastAsia="標楷體"/>
                <w:sz w:val="28"/>
                <w:szCs w:val="28"/>
              </w:rPr>
            </w:pPr>
            <w:r w:rsidRPr="00174499">
              <w:rPr>
                <w:rFonts w:ascii="標楷體" w:eastAsia="標楷體" w:hAnsi="標楷體" w:hint="eastAsia"/>
                <w:sz w:val="28"/>
                <w:szCs w:val="28"/>
              </w:rPr>
              <w:t>李執行長：</w:t>
            </w:r>
            <w:r w:rsidR="00B81472" w:rsidRPr="001D687D">
              <w:rPr>
                <w:rFonts w:eastAsia="標楷體" w:hint="eastAsia"/>
                <w:sz w:val="28"/>
                <w:szCs w:val="28"/>
              </w:rPr>
              <w:t>大家好，</w:t>
            </w:r>
            <w:r w:rsidR="00B81472">
              <w:rPr>
                <w:rFonts w:eastAsia="標楷體" w:hint="eastAsia"/>
                <w:sz w:val="28"/>
                <w:szCs w:val="28"/>
              </w:rPr>
              <w:t>本次陸軍工訓中心專班感謝各位的參與，</w:t>
            </w:r>
            <w:r w:rsidR="00B81472" w:rsidRPr="001D687D">
              <w:rPr>
                <w:rFonts w:eastAsia="標楷體" w:hint="eastAsia"/>
                <w:sz w:val="28"/>
                <w:szCs w:val="28"/>
              </w:rPr>
              <w:t>預祝各位順利通過考試；今日綜合測驗及座談歡迎工程會長官王名玉科長蒞臨。</w:t>
            </w:r>
          </w:p>
          <w:p w:rsidR="00FB4E10" w:rsidRDefault="00B81472" w:rsidP="00D832E3">
            <w:pPr>
              <w:spacing w:before="80"/>
              <w:ind w:left="1477" w:right="142" w:hanging="1381"/>
              <w:rPr>
                <w:rFonts w:eastAsia="標楷體"/>
                <w:sz w:val="28"/>
                <w:szCs w:val="28"/>
              </w:rPr>
            </w:pPr>
            <w:r w:rsidRPr="001D687D">
              <w:rPr>
                <w:rFonts w:eastAsia="標楷體" w:hint="eastAsia"/>
                <w:sz w:val="28"/>
                <w:szCs w:val="28"/>
              </w:rPr>
              <w:t>王</w:t>
            </w:r>
            <w:r w:rsidRPr="001D687D">
              <w:rPr>
                <w:rFonts w:eastAsia="標楷體" w:hint="eastAsia"/>
                <w:sz w:val="28"/>
                <w:szCs w:val="28"/>
              </w:rPr>
              <w:t xml:space="preserve"> </w:t>
            </w:r>
            <w:r w:rsidRPr="001D687D">
              <w:rPr>
                <w:rFonts w:eastAsia="標楷體" w:hint="eastAsia"/>
                <w:sz w:val="28"/>
                <w:szCs w:val="28"/>
              </w:rPr>
              <w:t>科</w:t>
            </w:r>
            <w:r w:rsidRPr="001D687D">
              <w:rPr>
                <w:rFonts w:eastAsia="標楷體" w:hint="eastAsia"/>
                <w:sz w:val="28"/>
                <w:szCs w:val="28"/>
              </w:rPr>
              <w:t xml:space="preserve"> </w:t>
            </w:r>
            <w:r w:rsidRPr="001D687D">
              <w:rPr>
                <w:rFonts w:eastAsia="標楷體" w:hint="eastAsia"/>
                <w:sz w:val="28"/>
                <w:szCs w:val="28"/>
              </w:rPr>
              <w:t>長：大家午安，</w:t>
            </w:r>
            <w:r w:rsidR="00AB60B1">
              <w:rPr>
                <w:rFonts w:eastAsia="標楷體" w:hint="eastAsia"/>
                <w:sz w:val="28"/>
                <w:szCs w:val="28"/>
              </w:rPr>
              <w:t>中央機關目前有辦理品管人員</w:t>
            </w:r>
            <w:r w:rsidR="0098343C">
              <w:rPr>
                <w:rFonts w:eastAsia="標楷體" w:hint="eastAsia"/>
                <w:sz w:val="28"/>
                <w:szCs w:val="28"/>
              </w:rPr>
              <w:t>培訓</w:t>
            </w:r>
            <w:r w:rsidR="00AB60B1">
              <w:rPr>
                <w:rFonts w:eastAsia="標楷體" w:hint="eastAsia"/>
                <w:sz w:val="28"/>
                <w:szCs w:val="28"/>
              </w:rPr>
              <w:t>專班除了交通部、經濟部</w:t>
            </w:r>
            <w:r w:rsidR="0098343C">
              <w:rPr>
                <w:rFonts w:eastAsia="標楷體" w:hint="eastAsia"/>
                <w:sz w:val="28"/>
                <w:szCs w:val="28"/>
              </w:rPr>
              <w:t>還有</w:t>
            </w:r>
            <w:r w:rsidR="00AB60B1">
              <w:rPr>
                <w:rFonts w:eastAsia="標楷體" w:hint="eastAsia"/>
                <w:sz w:val="28"/>
                <w:szCs w:val="28"/>
              </w:rPr>
              <w:t>國防部，</w:t>
            </w:r>
            <w:r w:rsidR="008C65C2">
              <w:rPr>
                <w:rFonts w:eastAsia="標楷體" w:hint="eastAsia"/>
                <w:sz w:val="28"/>
                <w:szCs w:val="28"/>
              </w:rPr>
              <w:t>各位</w:t>
            </w:r>
            <w:r w:rsidR="00DA5EE0">
              <w:rPr>
                <w:rFonts w:eastAsia="標楷體" w:hint="eastAsia"/>
                <w:sz w:val="28"/>
                <w:szCs w:val="28"/>
              </w:rPr>
              <w:t>都</w:t>
            </w:r>
            <w:r w:rsidR="008C65C2">
              <w:rPr>
                <w:rFonts w:eastAsia="標楷體" w:hint="eastAsia"/>
                <w:sz w:val="28"/>
                <w:szCs w:val="28"/>
              </w:rPr>
              <w:t>有</w:t>
            </w:r>
            <w:r w:rsidR="0098343C">
              <w:rPr>
                <w:rFonts w:eastAsia="標楷體" w:hint="eastAsia"/>
                <w:sz w:val="28"/>
                <w:szCs w:val="28"/>
              </w:rPr>
              <w:t>參與工程執行，在履約品管觀念及工程基礎的了解都很必要</w:t>
            </w:r>
            <w:r w:rsidRPr="001D687D">
              <w:rPr>
                <w:rFonts w:eastAsia="標楷體" w:hint="eastAsia"/>
                <w:sz w:val="28"/>
                <w:szCs w:val="28"/>
              </w:rPr>
              <w:t>。綜合座談</w:t>
            </w:r>
            <w:r w:rsidR="00DA5EE0">
              <w:rPr>
                <w:rFonts w:eastAsia="標楷體" w:hint="eastAsia"/>
                <w:sz w:val="28"/>
                <w:szCs w:val="28"/>
              </w:rPr>
              <w:t>可就學員本身所了解的工程問題或</w:t>
            </w:r>
            <w:r w:rsidR="00D832E3">
              <w:rPr>
                <w:rFonts w:eastAsia="標楷體" w:hint="eastAsia"/>
                <w:sz w:val="28"/>
                <w:szCs w:val="28"/>
              </w:rPr>
              <w:t>本次訓練</w:t>
            </w:r>
            <w:r w:rsidR="00DA5EE0">
              <w:rPr>
                <w:rFonts w:eastAsia="標楷體" w:hint="eastAsia"/>
                <w:sz w:val="28"/>
                <w:szCs w:val="28"/>
              </w:rPr>
              <w:t>課程安排及服務</w:t>
            </w:r>
            <w:r w:rsidR="00D832E3">
              <w:rPr>
                <w:rFonts w:eastAsia="標楷體" w:hint="eastAsia"/>
                <w:sz w:val="28"/>
                <w:szCs w:val="28"/>
              </w:rPr>
              <w:t>品質</w:t>
            </w:r>
            <w:r w:rsidRPr="001D687D">
              <w:rPr>
                <w:rFonts w:eastAsia="標楷體" w:hint="eastAsia"/>
                <w:sz w:val="28"/>
                <w:szCs w:val="28"/>
              </w:rPr>
              <w:t>提出交流</w:t>
            </w:r>
            <w:r w:rsidR="00D832E3">
              <w:rPr>
                <w:rFonts w:eastAsia="標楷體" w:hint="eastAsia"/>
                <w:sz w:val="28"/>
                <w:szCs w:val="28"/>
              </w:rPr>
              <w:t>與分享</w:t>
            </w:r>
            <w:r w:rsidRPr="001D687D">
              <w:rPr>
                <w:rFonts w:eastAsia="標楷體" w:hint="eastAsia"/>
                <w:sz w:val="28"/>
                <w:szCs w:val="28"/>
              </w:rPr>
              <w:t>。</w:t>
            </w:r>
          </w:p>
          <w:p w:rsidR="00DA5EE0" w:rsidRDefault="00DA5EE0" w:rsidP="00DA5EE0">
            <w:pPr>
              <w:spacing w:before="80"/>
              <w:ind w:left="1477" w:right="142" w:hanging="1381"/>
              <w:rPr>
                <w:rFonts w:eastAsia="標楷體"/>
                <w:sz w:val="28"/>
                <w:szCs w:val="28"/>
              </w:rPr>
            </w:pPr>
          </w:p>
          <w:p w:rsidR="00DA5EE0" w:rsidRPr="00174499" w:rsidRDefault="00DA5EE0" w:rsidP="00DA5EE0">
            <w:pPr>
              <w:snapToGrid w:val="0"/>
              <w:ind w:leftChars="-32" w:left="2471" w:right="113" w:hangingChars="910" w:hanging="2548"/>
              <w:jc w:val="both"/>
              <w:rPr>
                <w:rFonts w:ascii="標楷體" w:eastAsia="標楷體" w:hAnsi="標楷體"/>
                <w:sz w:val="28"/>
                <w:szCs w:val="28"/>
              </w:rPr>
            </w:pPr>
            <w:r w:rsidRPr="00174499">
              <w:rPr>
                <w:rFonts w:ascii="標楷體" w:eastAsia="標楷體" w:hAnsi="標楷體" w:hint="eastAsia"/>
                <w:sz w:val="28"/>
                <w:szCs w:val="28"/>
              </w:rPr>
              <w:t>（</w:t>
            </w:r>
            <w:r>
              <w:rPr>
                <w:rFonts w:ascii="標楷體" w:eastAsia="標楷體" w:hAnsi="標楷體" w:hint="eastAsia"/>
                <w:sz w:val="28"/>
                <w:szCs w:val="28"/>
              </w:rPr>
              <w:t>1</w:t>
            </w:r>
            <w:r w:rsidRPr="00174499">
              <w:rPr>
                <w:rFonts w:ascii="標楷體" w:eastAsia="標楷體" w:hAnsi="標楷體" w:hint="eastAsia"/>
                <w:sz w:val="28"/>
                <w:szCs w:val="28"/>
              </w:rPr>
              <w:t>）</w:t>
            </w:r>
            <w:r>
              <w:rPr>
                <w:rFonts w:ascii="標楷體" w:eastAsia="標楷體" w:hAnsi="標楷體" w:hint="eastAsia"/>
                <w:sz w:val="28"/>
                <w:szCs w:val="28"/>
              </w:rPr>
              <w:t>6</w:t>
            </w:r>
            <w:r w:rsidRPr="00174499">
              <w:rPr>
                <w:rFonts w:ascii="標楷體" w:eastAsia="標楷體" w:hAnsi="標楷體" w:hint="eastAsia"/>
                <w:sz w:val="28"/>
                <w:szCs w:val="28"/>
              </w:rPr>
              <w:t>號（</w:t>
            </w:r>
            <w:r>
              <w:rPr>
                <w:rFonts w:ascii="標楷體" w:eastAsia="標楷體" w:hAnsi="標楷體" w:hint="eastAsia"/>
                <w:sz w:val="28"/>
                <w:szCs w:val="28"/>
              </w:rPr>
              <w:t>邱吉隆</w:t>
            </w:r>
            <w:r w:rsidRPr="00174499">
              <w:rPr>
                <w:rFonts w:ascii="標楷體" w:eastAsia="標楷體" w:hAnsi="標楷體" w:hint="eastAsia"/>
                <w:sz w:val="28"/>
                <w:szCs w:val="28"/>
              </w:rPr>
              <w:t>）：</w:t>
            </w:r>
            <w:bookmarkStart w:id="0" w:name="OLE_LINK1"/>
            <w:r>
              <w:rPr>
                <w:rFonts w:ascii="標楷體" w:eastAsia="標楷體" w:hAnsi="標楷體" w:hint="eastAsia"/>
                <w:sz w:val="28"/>
                <w:szCs w:val="28"/>
              </w:rPr>
              <w:t>本次參加此品管班隊，</w:t>
            </w:r>
            <w:r w:rsidR="0002620E">
              <w:rPr>
                <w:rFonts w:ascii="標楷體" w:eastAsia="標楷體" w:hAnsi="標楷體" w:hint="eastAsia"/>
                <w:sz w:val="28"/>
                <w:szCs w:val="28"/>
              </w:rPr>
              <w:t>在部隊內從事工程業務，</w:t>
            </w:r>
            <w:r>
              <w:rPr>
                <w:rFonts w:ascii="標楷體" w:eastAsia="標楷體" w:hAnsi="標楷體" w:hint="eastAsia"/>
                <w:sz w:val="28"/>
                <w:szCs w:val="28"/>
              </w:rPr>
              <w:t>若取得</w:t>
            </w:r>
            <w:r w:rsidR="0002620E">
              <w:rPr>
                <w:rFonts w:ascii="標楷體" w:eastAsia="標楷體" w:hAnsi="標楷體" w:hint="eastAsia"/>
                <w:sz w:val="28"/>
                <w:szCs w:val="28"/>
              </w:rPr>
              <w:t>此</w:t>
            </w:r>
            <w:r>
              <w:rPr>
                <w:rFonts w:ascii="標楷體" w:eastAsia="標楷體" w:hAnsi="標楷體" w:hint="eastAsia"/>
                <w:sz w:val="28"/>
                <w:szCs w:val="28"/>
              </w:rPr>
              <w:t>證照，</w:t>
            </w:r>
            <w:r w:rsidR="0002620E">
              <w:rPr>
                <w:rFonts w:ascii="標楷體" w:eastAsia="標楷體" w:hAnsi="標楷體" w:hint="eastAsia"/>
                <w:sz w:val="28"/>
                <w:szCs w:val="28"/>
              </w:rPr>
              <w:t>對未來工作有很大的幫助，無論簽約、履約或執行都用得上。目前國防部全面推行募兵制，</w:t>
            </w:r>
            <w:r>
              <w:rPr>
                <w:rFonts w:ascii="標楷體" w:eastAsia="標楷體" w:hAnsi="標楷體" w:hint="eastAsia"/>
                <w:sz w:val="28"/>
                <w:szCs w:val="28"/>
              </w:rPr>
              <w:t>建議未來可</w:t>
            </w:r>
            <w:r w:rsidR="0002620E">
              <w:rPr>
                <w:rFonts w:ascii="標楷體" w:eastAsia="標楷體" w:hAnsi="標楷體" w:hint="eastAsia"/>
                <w:sz w:val="28"/>
                <w:szCs w:val="28"/>
              </w:rPr>
              <w:t>多開發一些課程</w:t>
            </w:r>
            <w:r>
              <w:rPr>
                <w:rFonts w:ascii="標楷體" w:eastAsia="標楷體" w:hAnsi="標楷體" w:hint="eastAsia"/>
                <w:sz w:val="28"/>
                <w:szCs w:val="28"/>
              </w:rPr>
              <w:t>與國防部合作</w:t>
            </w:r>
            <w:r w:rsidR="0002620E">
              <w:rPr>
                <w:rFonts w:ascii="標楷體" w:eastAsia="標楷體" w:hAnsi="標楷體" w:hint="eastAsia"/>
                <w:sz w:val="28"/>
                <w:szCs w:val="28"/>
              </w:rPr>
              <w:t>，讓國防部未來工程人員可取得更多</w:t>
            </w:r>
            <w:r>
              <w:rPr>
                <w:rFonts w:ascii="標楷體" w:eastAsia="標楷體" w:hAnsi="標楷體" w:hint="eastAsia"/>
                <w:sz w:val="28"/>
                <w:szCs w:val="28"/>
              </w:rPr>
              <w:t>相關證照</w:t>
            </w:r>
            <w:bookmarkEnd w:id="0"/>
            <w:r w:rsidR="0002620E">
              <w:rPr>
                <w:rFonts w:ascii="標楷體" w:eastAsia="標楷體" w:hAnsi="標楷體" w:hint="eastAsia"/>
                <w:sz w:val="28"/>
                <w:szCs w:val="28"/>
              </w:rPr>
              <w:t>，以利後續工作推行</w:t>
            </w:r>
            <w:r>
              <w:rPr>
                <w:rFonts w:ascii="標楷體" w:eastAsia="標楷體" w:hAnsi="標楷體" w:hint="eastAsia"/>
                <w:sz w:val="28"/>
                <w:szCs w:val="28"/>
              </w:rPr>
              <w:t>。</w:t>
            </w:r>
          </w:p>
          <w:p w:rsidR="005946CB" w:rsidRDefault="00DA5EE0" w:rsidP="00C7764D">
            <w:pPr>
              <w:spacing w:before="80"/>
              <w:ind w:left="2233" w:right="142" w:hanging="1680"/>
              <w:rPr>
                <w:rFonts w:ascii="標楷體" w:eastAsia="標楷體" w:hAnsi="標楷體"/>
                <w:sz w:val="28"/>
                <w:szCs w:val="28"/>
              </w:rPr>
            </w:pPr>
            <w:r>
              <w:rPr>
                <w:rFonts w:ascii="標楷體" w:eastAsia="標楷體" w:hAnsi="標楷體" w:hint="eastAsia"/>
                <w:sz w:val="28"/>
                <w:szCs w:val="28"/>
              </w:rPr>
              <w:t>王名玉科長</w:t>
            </w:r>
            <w:r w:rsidRPr="00174499">
              <w:rPr>
                <w:rFonts w:ascii="標楷體" w:eastAsia="標楷體" w:hAnsi="標楷體" w:hint="eastAsia"/>
                <w:sz w:val="28"/>
                <w:szCs w:val="28"/>
              </w:rPr>
              <w:t>：</w:t>
            </w:r>
            <w:r w:rsidR="00AB60B1">
              <w:rPr>
                <w:rFonts w:ascii="標楷體" w:eastAsia="標楷體" w:hAnsi="標楷體" w:hint="eastAsia"/>
                <w:sz w:val="28"/>
                <w:szCs w:val="28"/>
              </w:rPr>
              <w:t>有關</w:t>
            </w:r>
            <w:r w:rsidR="005946CB">
              <w:rPr>
                <w:rFonts w:ascii="標楷體" w:eastAsia="標楷體" w:hAnsi="標楷體" w:hint="eastAsia"/>
                <w:sz w:val="28"/>
                <w:szCs w:val="28"/>
              </w:rPr>
              <w:t>公共</w:t>
            </w:r>
            <w:r w:rsidR="00AB60B1">
              <w:rPr>
                <w:rFonts w:ascii="標楷體" w:eastAsia="標楷體" w:hAnsi="標楷體" w:hint="eastAsia"/>
                <w:sz w:val="28"/>
                <w:szCs w:val="28"/>
              </w:rPr>
              <w:t>工程相關3大證照分別為</w:t>
            </w:r>
            <w:r w:rsidR="005946CB">
              <w:rPr>
                <w:rFonts w:ascii="標楷體" w:eastAsia="標楷體" w:hAnsi="標楷體" w:hint="eastAsia"/>
                <w:sz w:val="28"/>
                <w:szCs w:val="28"/>
              </w:rPr>
              <w:t>工地主任、</w:t>
            </w:r>
            <w:r w:rsidR="00AB60B1">
              <w:rPr>
                <w:rFonts w:ascii="標楷體" w:eastAsia="標楷體" w:hAnsi="標楷體" w:hint="eastAsia"/>
                <w:sz w:val="28"/>
                <w:szCs w:val="28"/>
              </w:rPr>
              <w:t>品管</w:t>
            </w:r>
            <w:r w:rsidR="005946CB">
              <w:rPr>
                <w:rFonts w:ascii="標楷體" w:eastAsia="標楷體" w:hAnsi="標楷體" w:hint="eastAsia"/>
                <w:sz w:val="28"/>
                <w:szCs w:val="28"/>
              </w:rPr>
              <w:t>人員及職</w:t>
            </w:r>
            <w:r w:rsidR="00AB60B1">
              <w:rPr>
                <w:rFonts w:ascii="標楷體" w:eastAsia="標楷體" w:hAnsi="標楷體" w:hint="eastAsia"/>
                <w:sz w:val="28"/>
                <w:szCs w:val="28"/>
              </w:rPr>
              <w:t>安</w:t>
            </w:r>
            <w:r w:rsidR="00C7764D">
              <w:rPr>
                <w:rFonts w:ascii="標楷體" w:eastAsia="標楷體" w:hAnsi="標楷體" w:hint="eastAsia"/>
                <w:sz w:val="28"/>
                <w:szCs w:val="28"/>
              </w:rPr>
              <w:t>；工地主任主管單位為內政部營建署、職安課程則為勞動部。</w:t>
            </w:r>
            <w:r w:rsidR="005946CB">
              <w:rPr>
                <w:rFonts w:ascii="標楷體" w:eastAsia="標楷體" w:hAnsi="標楷體" w:hint="eastAsia"/>
                <w:sz w:val="28"/>
                <w:szCs w:val="28"/>
              </w:rPr>
              <w:t>本會辦理的課程有2大主軸，</w:t>
            </w:r>
            <w:r w:rsidR="00C7764D">
              <w:rPr>
                <w:rFonts w:ascii="標楷體" w:eastAsia="標楷體" w:hAnsi="標楷體" w:hint="eastAsia"/>
                <w:sz w:val="28"/>
                <w:szCs w:val="28"/>
              </w:rPr>
              <w:t>除品管人員外還有採購人員，採購人員課程只要國防部向本會提出需求並通過一般性審查就可以合辦</w:t>
            </w:r>
            <w:r w:rsidR="00AB60B1">
              <w:rPr>
                <w:rFonts w:ascii="標楷體" w:eastAsia="標楷體" w:hAnsi="標楷體" w:hint="eastAsia"/>
                <w:sz w:val="28"/>
                <w:szCs w:val="28"/>
              </w:rPr>
              <w:t>。</w:t>
            </w:r>
          </w:p>
          <w:p w:rsidR="00C7764D" w:rsidRDefault="00C7764D" w:rsidP="00C7764D">
            <w:pPr>
              <w:spacing w:before="80"/>
              <w:ind w:left="2233" w:right="142" w:hanging="1680"/>
              <w:rPr>
                <w:rFonts w:ascii="標楷體" w:eastAsia="標楷體" w:hAnsi="標楷體"/>
                <w:sz w:val="28"/>
                <w:szCs w:val="28"/>
              </w:rPr>
            </w:pPr>
          </w:p>
          <w:p w:rsidR="00C7764D" w:rsidRDefault="00C7764D" w:rsidP="00C7764D">
            <w:pPr>
              <w:snapToGrid w:val="0"/>
              <w:ind w:leftChars="-32" w:left="2625" w:right="113" w:hangingChars="965" w:hanging="2702"/>
              <w:jc w:val="both"/>
              <w:rPr>
                <w:rFonts w:ascii="標楷體" w:eastAsia="標楷體" w:hAnsi="標楷體"/>
                <w:sz w:val="28"/>
                <w:szCs w:val="28"/>
              </w:rPr>
            </w:pPr>
            <w:r w:rsidRPr="00174499">
              <w:rPr>
                <w:rFonts w:ascii="標楷體" w:eastAsia="標楷體" w:hAnsi="標楷體" w:hint="eastAsia"/>
                <w:sz w:val="28"/>
                <w:szCs w:val="28"/>
              </w:rPr>
              <w:t>（</w:t>
            </w:r>
            <w:r>
              <w:rPr>
                <w:rFonts w:ascii="標楷體" w:eastAsia="標楷體" w:hAnsi="標楷體" w:hint="eastAsia"/>
                <w:sz w:val="28"/>
                <w:szCs w:val="28"/>
              </w:rPr>
              <w:t>2</w:t>
            </w:r>
            <w:r w:rsidRPr="00174499">
              <w:rPr>
                <w:rFonts w:ascii="標楷體" w:eastAsia="標楷體" w:hAnsi="標楷體" w:hint="eastAsia"/>
                <w:sz w:val="28"/>
                <w:szCs w:val="28"/>
              </w:rPr>
              <w:t>）1號（陳</w:t>
            </w:r>
            <w:r>
              <w:rPr>
                <w:rFonts w:ascii="標楷體" w:eastAsia="標楷體" w:hAnsi="標楷體" w:hint="eastAsia"/>
                <w:sz w:val="28"/>
                <w:szCs w:val="28"/>
              </w:rPr>
              <w:t>培龍</w:t>
            </w:r>
            <w:r w:rsidRPr="00174499">
              <w:rPr>
                <w:rFonts w:ascii="標楷體" w:eastAsia="標楷體" w:hAnsi="標楷體" w:hint="eastAsia"/>
                <w:sz w:val="28"/>
                <w:szCs w:val="28"/>
              </w:rPr>
              <w:t>）：</w:t>
            </w:r>
            <w:r>
              <w:rPr>
                <w:rFonts w:ascii="標楷體" w:eastAsia="標楷體" w:hAnsi="標楷體" w:hint="eastAsia"/>
                <w:sz w:val="28"/>
                <w:szCs w:val="28"/>
              </w:rPr>
              <w:t>上完品管班後，還有什麼方法或課程可再精進</w:t>
            </w:r>
            <w:r w:rsidRPr="00174499">
              <w:rPr>
                <w:rFonts w:ascii="標楷體" w:eastAsia="標楷體" w:hAnsi="標楷體" w:hint="eastAsia"/>
                <w:sz w:val="28"/>
                <w:szCs w:val="28"/>
              </w:rPr>
              <w:t>工程</w:t>
            </w:r>
            <w:r>
              <w:rPr>
                <w:rFonts w:ascii="標楷體" w:eastAsia="標楷體" w:hAnsi="標楷體" w:hint="eastAsia"/>
                <w:sz w:val="28"/>
                <w:szCs w:val="28"/>
              </w:rPr>
              <w:t>專業部份</w:t>
            </w:r>
            <w:r w:rsidRPr="00174499">
              <w:rPr>
                <w:rFonts w:ascii="標楷體" w:eastAsia="標楷體" w:hAnsi="標楷體" w:hint="eastAsia"/>
                <w:sz w:val="28"/>
                <w:szCs w:val="28"/>
              </w:rPr>
              <w:t>？</w:t>
            </w:r>
          </w:p>
          <w:p w:rsidR="00C7764D" w:rsidRPr="00DA5EE0" w:rsidRDefault="00C7764D" w:rsidP="00E91863">
            <w:pPr>
              <w:spacing w:before="80"/>
              <w:ind w:left="2233" w:right="142" w:hanging="1680"/>
              <w:rPr>
                <w:rFonts w:eastAsia="標楷體"/>
                <w:sz w:val="28"/>
                <w:szCs w:val="28"/>
              </w:rPr>
            </w:pPr>
            <w:r>
              <w:rPr>
                <w:rFonts w:ascii="標楷體" w:eastAsia="標楷體" w:hAnsi="標楷體" w:hint="eastAsia"/>
                <w:sz w:val="28"/>
                <w:szCs w:val="28"/>
              </w:rPr>
              <w:t>王名玉科長</w:t>
            </w:r>
            <w:r w:rsidRPr="00174499">
              <w:rPr>
                <w:rFonts w:ascii="標楷體" w:eastAsia="標楷體" w:hAnsi="標楷體" w:hint="eastAsia"/>
                <w:sz w:val="28"/>
                <w:szCs w:val="28"/>
              </w:rPr>
              <w:t>：</w:t>
            </w:r>
            <w:r w:rsidR="004A2962">
              <w:rPr>
                <w:rFonts w:ascii="標楷體" w:eastAsia="標楷體" w:hAnsi="標楷體" w:hint="eastAsia"/>
                <w:sz w:val="28"/>
                <w:szCs w:val="28"/>
              </w:rPr>
              <w:t>品管班主要傳遞工程相關品管基本觀念，</w:t>
            </w:r>
            <w:r>
              <w:rPr>
                <w:rFonts w:ascii="標楷體" w:eastAsia="標楷體" w:hAnsi="標楷體" w:hint="eastAsia"/>
                <w:sz w:val="28"/>
                <w:szCs w:val="28"/>
              </w:rPr>
              <w:t>進階</w:t>
            </w:r>
            <w:r w:rsidR="004A2962">
              <w:rPr>
                <w:rFonts w:ascii="標楷體" w:eastAsia="標楷體" w:hAnsi="標楷體" w:hint="eastAsia"/>
                <w:sz w:val="28"/>
                <w:szCs w:val="28"/>
              </w:rPr>
              <w:t>之專業課程則有</w:t>
            </w:r>
            <w:r>
              <w:rPr>
                <w:rFonts w:ascii="標楷體" w:eastAsia="標楷體" w:hAnsi="標楷體" w:hint="eastAsia"/>
                <w:sz w:val="28"/>
                <w:szCs w:val="28"/>
              </w:rPr>
              <w:t>品管回訓</w:t>
            </w:r>
            <w:r w:rsidR="004A2962">
              <w:rPr>
                <w:rFonts w:ascii="標楷體" w:eastAsia="標楷體" w:hAnsi="標楷體" w:hint="eastAsia"/>
                <w:sz w:val="28"/>
                <w:szCs w:val="28"/>
              </w:rPr>
              <w:t>班</w:t>
            </w:r>
            <w:r w:rsidR="007803BE">
              <w:rPr>
                <w:rFonts w:ascii="標楷體" w:eastAsia="標楷體" w:hAnsi="標楷體" w:hint="eastAsia"/>
                <w:sz w:val="28"/>
                <w:szCs w:val="28"/>
              </w:rPr>
              <w:t>36小時</w:t>
            </w:r>
            <w:r>
              <w:rPr>
                <w:rFonts w:ascii="標楷體" w:eastAsia="標楷體" w:hAnsi="標楷體" w:hint="eastAsia"/>
                <w:sz w:val="28"/>
                <w:szCs w:val="28"/>
              </w:rPr>
              <w:t>課程，</w:t>
            </w:r>
            <w:r w:rsidR="007803BE">
              <w:rPr>
                <w:rFonts w:ascii="標楷體" w:eastAsia="標楷體" w:hAnsi="標楷體" w:hint="eastAsia"/>
                <w:sz w:val="28"/>
                <w:szCs w:val="28"/>
              </w:rPr>
              <w:t>本會也會不定期視業務需求或針對各機關辦理相關工程課程，但各機關名額有限，可上本會網站瀏覽及報</w:t>
            </w:r>
          </w:p>
        </w:tc>
      </w:tr>
      <w:tr w:rsidR="001668FC" w:rsidRPr="00174499" w:rsidTr="00C9167B">
        <w:trPr>
          <w:cantSplit/>
          <w:jc w:val="center"/>
        </w:trPr>
        <w:tc>
          <w:tcPr>
            <w:tcW w:w="1679" w:type="dxa"/>
            <w:tcBorders>
              <w:top w:val="single" w:sz="4" w:space="0" w:color="auto"/>
              <w:bottom w:val="single" w:sz="4" w:space="0" w:color="auto"/>
              <w:right w:val="nil"/>
            </w:tcBorders>
          </w:tcPr>
          <w:p w:rsidR="001668FC" w:rsidRPr="00174499" w:rsidRDefault="001668FC">
            <w:pPr>
              <w:spacing w:before="120" w:after="120" w:line="300" w:lineRule="atLeast"/>
              <w:rPr>
                <w:rFonts w:ascii="標楷體" w:eastAsia="標楷體" w:hAnsi="標楷體"/>
                <w:sz w:val="28"/>
                <w:szCs w:val="28"/>
              </w:rPr>
            </w:pPr>
          </w:p>
        </w:tc>
        <w:tc>
          <w:tcPr>
            <w:tcW w:w="8397" w:type="dxa"/>
            <w:tcBorders>
              <w:top w:val="single" w:sz="4" w:space="0" w:color="auto"/>
              <w:left w:val="nil"/>
              <w:bottom w:val="single" w:sz="4" w:space="0" w:color="auto"/>
            </w:tcBorders>
          </w:tcPr>
          <w:p w:rsidR="00B20042" w:rsidRPr="00174499" w:rsidRDefault="00E91863" w:rsidP="00C36EBD">
            <w:pPr>
              <w:ind w:leftChars="918" w:left="2203" w:firstLineChars="10" w:firstLine="28"/>
              <w:jc w:val="both"/>
              <w:rPr>
                <w:rFonts w:ascii="標楷體" w:eastAsia="標楷體" w:hAnsi="標楷體"/>
                <w:sz w:val="28"/>
                <w:szCs w:val="28"/>
              </w:rPr>
            </w:pPr>
            <w:r>
              <w:rPr>
                <w:rFonts w:ascii="標楷體" w:eastAsia="標楷體" w:hAnsi="標楷體" w:hint="eastAsia"/>
                <w:sz w:val="28"/>
                <w:szCs w:val="28"/>
              </w:rPr>
              <w:t>名；另本會每</w:t>
            </w:r>
            <w:r w:rsidR="00C36EBD">
              <w:rPr>
                <w:rFonts w:ascii="標楷體" w:eastAsia="標楷體" w:hAnsi="標楷體" w:hint="eastAsia"/>
                <w:sz w:val="28"/>
                <w:szCs w:val="28"/>
              </w:rPr>
              <w:t>年也</w:t>
            </w:r>
            <w:r w:rsidR="008E0743">
              <w:rPr>
                <w:rFonts w:ascii="標楷體" w:eastAsia="標楷體" w:hAnsi="標楷體" w:hint="eastAsia"/>
                <w:sz w:val="28"/>
                <w:szCs w:val="28"/>
              </w:rPr>
              <w:t>會</w:t>
            </w:r>
            <w:r w:rsidR="00C36EBD">
              <w:rPr>
                <w:rFonts w:ascii="標楷體" w:eastAsia="標楷體" w:hAnsi="標楷體" w:hint="eastAsia"/>
                <w:sz w:val="28"/>
                <w:szCs w:val="28"/>
              </w:rPr>
              <w:t>針對地方機關</w:t>
            </w:r>
            <w:r w:rsidR="008E0743">
              <w:rPr>
                <w:rFonts w:ascii="標楷體" w:eastAsia="標楷體" w:hAnsi="標楷體" w:hint="eastAsia"/>
                <w:sz w:val="28"/>
                <w:szCs w:val="28"/>
              </w:rPr>
              <w:t>同仁規劃不同主題</w:t>
            </w:r>
            <w:r w:rsidR="00C36EBD">
              <w:rPr>
                <w:rFonts w:ascii="標楷體" w:eastAsia="標楷體" w:hAnsi="標楷體" w:hint="eastAsia"/>
                <w:sz w:val="28"/>
                <w:szCs w:val="28"/>
              </w:rPr>
              <w:t>辦理</w:t>
            </w:r>
            <w:r w:rsidR="008E0743">
              <w:rPr>
                <w:rFonts w:ascii="標楷體" w:eastAsia="標楷體" w:hAnsi="標楷體" w:hint="eastAsia"/>
                <w:sz w:val="28"/>
                <w:szCs w:val="28"/>
              </w:rPr>
              <w:t>品質管理教育訓練，這些課程都會製作成E化課程建置於公務人力發展中心及國家文官學院，</w:t>
            </w:r>
            <w:r w:rsidR="004A2962">
              <w:rPr>
                <w:rFonts w:ascii="標楷體" w:eastAsia="標楷體" w:hAnsi="標楷體" w:hint="eastAsia"/>
                <w:sz w:val="28"/>
                <w:szCs w:val="28"/>
              </w:rPr>
              <w:t>同仁可利用空餘</w:t>
            </w:r>
            <w:r w:rsidR="008E0743">
              <w:rPr>
                <w:rFonts w:ascii="標楷體" w:eastAsia="標楷體" w:hAnsi="標楷體" w:hint="eastAsia"/>
                <w:sz w:val="28"/>
                <w:szCs w:val="28"/>
              </w:rPr>
              <w:t>時間隨時上線進行學習。</w:t>
            </w:r>
          </w:p>
          <w:p w:rsidR="00AE2702" w:rsidRPr="00174499" w:rsidRDefault="00AE2702" w:rsidP="00AE2702">
            <w:pPr>
              <w:ind w:leftChars="254" w:left="2343" w:hangingChars="619" w:hanging="1733"/>
              <w:jc w:val="both"/>
              <w:rPr>
                <w:rFonts w:ascii="標楷體" w:eastAsia="標楷體" w:hAnsi="標楷體"/>
                <w:sz w:val="28"/>
                <w:szCs w:val="28"/>
              </w:rPr>
            </w:pPr>
          </w:p>
          <w:p w:rsidR="009026BA" w:rsidRPr="00174499" w:rsidRDefault="009026BA" w:rsidP="0087003D">
            <w:pPr>
              <w:snapToGrid w:val="0"/>
              <w:ind w:leftChars="-32" w:left="2625" w:right="113" w:hangingChars="965" w:hanging="2702"/>
              <w:jc w:val="both"/>
              <w:rPr>
                <w:rFonts w:ascii="標楷體" w:eastAsia="標楷體" w:hAnsi="標楷體"/>
                <w:sz w:val="28"/>
                <w:szCs w:val="28"/>
              </w:rPr>
            </w:pPr>
            <w:r w:rsidRPr="00174499">
              <w:rPr>
                <w:rFonts w:ascii="標楷體" w:eastAsia="標楷體" w:hAnsi="標楷體" w:hint="eastAsia"/>
                <w:sz w:val="28"/>
                <w:szCs w:val="28"/>
              </w:rPr>
              <w:t>（</w:t>
            </w:r>
            <w:r w:rsidR="00A0235F">
              <w:rPr>
                <w:rFonts w:ascii="標楷體" w:eastAsia="標楷體" w:hAnsi="標楷體" w:hint="eastAsia"/>
                <w:sz w:val="28"/>
                <w:szCs w:val="28"/>
              </w:rPr>
              <w:t>3</w:t>
            </w:r>
            <w:r w:rsidRPr="00174499">
              <w:rPr>
                <w:rFonts w:ascii="標楷體" w:eastAsia="標楷體" w:hAnsi="標楷體" w:hint="eastAsia"/>
                <w:sz w:val="28"/>
                <w:szCs w:val="28"/>
              </w:rPr>
              <w:t>）</w:t>
            </w:r>
            <w:r w:rsidR="00A0235F">
              <w:rPr>
                <w:rFonts w:ascii="標楷體" w:eastAsia="標楷體" w:hAnsi="標楷體" w:hint="eastAsia"/>
                <w:sz w:val="28"/>
                <w:szCs w:val="28"/>
              </w:rPr>
              <w:t>5</w:t>
            </w:r>
            <w:r w:rsidRPr="00174499">
              <w:rPr>
                <w:rFonts w:ascii="標楷體" w:eastAsia="標楷體" w:hAnsi="標楷體" w:hint="eastAsia"/>
                <w:sz w:val="28"/>
                <w:szCs w:val="28"/>
              </w:rPr>
              <w:t>號（</w:t>
            </w:r>
            <w:r w:rsidR="00A0235F">
              <w:rPr>
                <w:rFonts w:ascii="標楷體" w:eastAsia="標楷體" w:hAnsi="標楷體" w:hint="eastAsia"/>
                <w:sz w:val="28"/>
                <w:szCs w:val="28"/>
              </w:rPr>
              <w:t>郭士銘</w:t>
            </w:r>
            <w:r w:rsidRPr="00174499">
              <w:rPr>
                <w:rFonts w:ascii="標楷體" w:eastAsia="標楷體" w:hAnsi="標楷體" w:hint="eastAsia"/>
                <w:sz w:val="28"/>
                <w:szCs w:val="28"/>
              </w:rPr>
              <w:t>）：</w:t>
            </w:r>
            <w:r w:rsidR="0087003D">
              <w:rPr>
                <w:rFonts w:ascii="標楷體" w:eastAsia="標楷體" w:hAnsi="標楷體" w:hint="eastAsia"/>
                <w:sz w:val="28"/>
                <w:szCs w:val="28"/>
              </w:rPr>
              <w:t>一般工程契約都有</w:t>
            </w:r>
            <w:r w:rsidR="00C77B94">
              <w:rPr>
                <w:rFonts w:ascii="標楷體" w:eastAsia="標楷體" w:hAnsi="標楷體" w:hint="eastAsia"/>
                <w:sz w:val="28"/>
                <w:szCs w:val="28"/>
              </w:rPr>
              <w:t>工程</w:t>
            </w:r>
            <w:r w:rsidR="0087003D">
              <w:rPr>
                <w:rFonts w:ascii="標楷體" w:eastAsia="標楷體" w:hAnsi="標楷體" w:hint="eastAsia"/>
                <w:sz w:val="28"/>
                <w:szCs w:val="28"/>
              </w:rPr>
              <w:t>契約範本可參考，建議監造計畫書也能提供相關範本</w:t>
            </w:r>
            <w:r w:rsidR="00C77B94">
              <w:rPr>
                <w:rFonts w:ascii="標楷體" w:eastAsia="標楷體" w:hAnsi="標楷體" w:hint="eastAsia"/>
                <w:sz w:val="28"/>
                <w:szCs w:val="28"/>
              </w:rPr>
              <w:t>供參</w:t>
            </w:r>
            <w:r w:rsidRPr="00174499">
              <w:rPr>
                <w:rFonts w:ascii="標楷體" w:eastAsia="標楷體" w:hAnsi="標楷體" w:hint="eastAsia"/>
                <w:sz w:val="28"/>
                <w:szCs w:val="28"/>
              </w:rPr>
              <w:t>。</w:t>
            </w:r>
          </w:p>
          <w:p w:rsidR="009026BA" w:rsidRDefault="0087003D" w:rsidP="00F8633B">
            <w:pPr>
              <w:spacing w:before="80"/>
              <w:ind w:left="2233" w:right="142" w:hanging="1680"/>
              <w:rPr>
                <w:rFonts w:ascii="標楷體" w:eastAsia="標楷體" w:hAnsi="標楷體"/>
                <w:sz w:val="28"/>
                <w:szCs w:val="28"/>
              </w:rPr>
            </w:pPr>
            <w:r>
              <w:rPr>
                <w:rFonts w:ascii="標楷體" w:eastAsia="標楷體" w:hAnsi="標楷體" w:hint="eastAsia"/>
                <w:sz w:val="28"/>
                <w:szCs w:val="28"/>
              </w:rPr>
              <w:t>王名玉科長</w:t>
            </w:r>
            <w:r w:rsidRPr="00174499">
              <w:rPr>
                <w:rFonts w:ascii="標楷體" w:eastAsia="標楷體" w:hAnsi="標楷體" w:hint="eastAsia"/>
                <w:sz w:val="28"/>
                <w:szCs w:val="28"/>
              </w:rPr>
              <w:t>：</w:t>
            </w:r>
            <w:r>
              <w:rPr>
                <w:rFonts w:ascii="標楷體" w:eastAsia="標楷體" w:hAnsi="標楷體" w:hint="eastAsia"/>
                <w:sz w:val="28"/>
                <w:szCs w:val="28"/>
              </w:rPr>
              <w:t>監造計畫書可參考製作綱要</w:t>
            </w:r>
            <w:r w:rsidR="009026BA" w:rsidRPr="00174499">
              <w:rPr>
                <w:rFonts w:ascii="標楷體" w:eastAsia="標楷體" w:hAnsi="標楷體" w:hint="eastAsia"/>
                <w:sz w:val="28"/>
                <w:szCs w:val="28"/>
              </w:rPr>
              <w:t>，</w:t>
            </w:r>
            <w:r>
              <w:rPr>
                <w:rFonts w:ascii="標楷體" w:eastAsia="標楷體" w:hAnsi="標楷體" w:hint="eastAsia"/>
                <w:sz w:val="28"/>
                <w:szCs w:val="28"/>
              </w:rPr>
              <w:t>監造計畫書屬實務執行面文件</w:t>
            </w:r>
            <w:r w:rsidR="00721A04">
              <w:rPr>
                <w:rFonts w:ascii="標楷體" w:eastAsia="標楷體" w:hAnsi="標楷體" w:hint="eastAsia"/>
                <w:sz w:val="28"/>
                <w:szCs w:val="28"/>
              </w:rPr>
              <w:t>，</w:t>
            </w:r>
            <w:r>
              <w:rPr>
                <w:rFonts w:ascii="標楷體" w:eastAsia="標楷體" w:hAnsi="標楷體" w:hint="eastAsia"/>
                <w:sz w:val="28"/>
                <w:szCs w:val="28"/>
              </w:rPr>
              <w:t>需配合工程項目、內容</w:t>
            </w:r>
            <w:r w:rsidR="00C77B94">
              <w:rPr>
                <w:rFonts w:ascii="標楷體" w:eastAsia="標楷體" w:hAnsi="標楷體" w:hint="eastAsia"/>
                <w:sz w:val="28"/>
                <w:szCs w:val="28"/>
              </w:rPr>
              <w:t>、材料種類相關品管標準</w:t>
            </w:r>
            <w:r w:rsidR="00F8633B">
              <w:rPr>
                <w:rFonts w:ascii="標楷體" w:eastAsia="標楷體" w:hAnsi="標楷體" w:hint="eastAsia"/>
                <w:sz w:val="28"/>
                <w:szCs w:val="28"/>
              </w:rPr>
              <w:t>。本會</w:t>
            </w:r>
            <w:r w:rsidR="00C77B94">
              <w:rPr>
                <w:rFonts w:ascii="標楷體" w:eastAsia="標楷體" w:hAnsi="標楷體" w:hint="eastAsia"/>
                <w:sz w:val="28"/>
                <w:szCs w:val="28"/>
              </w:rPr>
              <w:t>因受限於經費及人力，</w:t>
            </w:r>
            <w:r w:rsidR="00F8633B">
              <w:rPr>
                <w:rFonts w:ascii="標楷體" w:eastAsia="標楷體" w:hAnsi="標楷體" w:hint="eastAsia"/>
                <w:sz w:val="28"/>
                <w:szCs w:val="28"/>
              </w:rPr>
              <w:t>要</w:t>
            </w:r>
            <w:r w:rsidR="00C77B94">
              <w:rPr>
                <w:rFonts w:ascii="標楷體" w:eastAsia="標楷體" w:hAnsi="標楷體" w:hint="eastAsia"/>
                <w:sz w:val="28"/>
                <w:szCs w:val="28"/>
              </w:rPr>
              <w:t>建置</w:t>
            </w:r>
            <w:r w:rsidR="004A2962">
              <w:rPr>
                <w:rFonts w:ascii="標楷體" w:eastAsia="標楷體" w:hAnsi="標楷體" w:hint="eastAsia"/>
                <w:sz w:val="28"/>
                <w:szCs w:val="28"/>
              </w:rPr>
              <w:t>各工程類別之參考範本有困難度，不過各位可至各機關</w:t>
            </w:r>
            <w:r w:rsidR="00C77B94">
              <w:rPr>
                <w:rFonts w:ascii="標楷體" w:eastAsia="標楷體" w:hAnsi="標楷體" w:hint="eastAsia"/>
                <w:sz w:val="28"/>
                <w:szCs w:val="28"/>
              </w:rPr>
              <w:t>網站搜尋，像經濟部有水力、機電、設備</w:t>
            </w:r>
            <w:r w:rsidR="00C77B94">
              <w:rPr>
                <w:rFonts w:ascii="標楷體" w:eastAsia="標楷體" w:hAnsi="標楷體"/>
                <w:sz w:val="28"/>
                <w:szCs w:val="28"/>
              </w:rPr>
              <w:t>…</w:t>
            </w:r>
            <w:r w:rsidR="00C77B94">
              <w:rPr>
                <w:rFonts w:ascii="標楷體" w:eastAsia="標楷體" w:hAnsi="標楷體" w:hint="eastAsia"/>
                <w:sz w:val="28"/>
                <w:szCs w:val="28"/>
              </w:rPr>
              <w:t>等；營建署則有建築類</w:t>
            </w:r>
            <w:r w:rsidR="00F8633B">
              <w:rPr>
                <w:rFonts w:ascii="標楷體" w:eastAsia="標楷體" w:hAnsi="標楷體" w:hint="eastAsia"/>
                <w:sz w:val="28"/>
                <w:szCs w:val="28"/>
              </w:rPr>
              <w:t>；</w:t>
            </w:r>
            <w:r w:rsidR="004A2962">
              <w:rPr>
                <w:rFonts w:ascii="標楷體" w:eastAsia="標楷體" w:hAnsi="標楷體" w:hint="eastAsia"/>
                <w:sz w:val="28"/>
                <w:szCs w:val="28"/>
              </w:rPr>
              <w:t>勞動部</w:t>
            </w:r>
            <w:r w:rsidR="00C77B94">
              <w:rPr>
                <w:rFonts w:ascii="標楷體" w:eastAsia="標楷體" w:hAnsi="標楷體" w:hint="eastAsia"/>
                <w:sz w:val="28"/>
                <w:szCs w:val="28"/>
              </w:rPr>
              <w:t>則有水保</w:t>
            </w:r>
            <w:r w:rsidR="00F8633B">
              <w:rPr>
                <w:rFonts w:ascii="標楷體" w:eastAsia="標楷體" w:hAnsi="標楷體" w:hint="eastAsia"/>
                <w:sz w:val="28"/>
                <w:szCs w:val="28"/>
              </w:rPr>
              <w:t>類</w:t>
            </w:r>
            <w:r w:rsidR="00C77B94">
              <w:rPr>
                <w:rFonts w:ascii="標楷體" w:eastAsia="標楷體" w:hAnsi="標楷體" w:hint="eastAsia"/>
                <w:sz w:val="28"/>
                <w:szCs w:val="28"/>
              </w:rPr>
              <w:t>相關範例。以軍方多</w:t>
            </w:r>
            <w:r w:rsidR="00F8633B">
              <w:rPr>
                <w:rFonts w:ascii="標楷體" w:eastAsia="標楷體" w:hAnsi="標楷體" w:hint="eastAsia"/>
                <w:sz w:val="28"/>
                <w:szCs w:val="28"/>
              </w:rPr>
              <w:t>為建築類可至內政部營建署網站查詢</w:t>
            </w:r>
            <w:r w:rsidR="009026BA" w:rsidRPr="00174499">
              <w:rPr>
                <w:rFonts w:ascii="標楷體" w:eastAsia="標楷體" w:hAnsi="標楷體" w:hint="eastAsia"/>
                <w:sz w:val="28"/>
                <w:szCs w:val="28"/>
              </w:rPr>
              <w:t>。</w:t>
            </w:r>
          </w:p>
          <w:p w:rsidR="00F8633B" w:rsidRDefault="00F8633B" w:rsidP="00F8633B">
            <w:pPr>
              <w:spacing w:before="80"/>
              <w:ind w:left="2233" w:right="142" w:hanging="1680"/>
              <w:rPr>
                <w:rFonts w:ascii="標楷體" w:eastAsia="標楷體" w:hAnsi="標楷體"/>
                <w:sz w:val="28"/>
                <w:szCs w:val="28"/>
              </w:rPr>
            </w:pPr>
          </w:p>
          <w:p w:rsidR="00F8633B" w:rsidRPr="00174499" w:rsidRDefault="00F8633B" w:rsidP="00F8633B">
            <w:pPr>
              <w:snapToGrid w:val="0"/>
              <w:ind w:leftChars="-32" w:left="2625" w:right="113" w:hangingChars="965" w:hanging="2702"/>
              <w:jc w:val="both"/>
              <w:rPr>
                <w:rFonts w:ascii="標楷體" w:eastAsia="標楷體" w:hAnsi="標楷體"/>
                <w:sz w:val="28"/>
                <w:szCs w:val="28"/>
              </w:rPr>
            </w:pPr>
            <w:r w:rsidRPr="00174499">
              <w:rPr>
                <w:rFonts w:ascii="標楷體" w:eastAsia="標楷體" w:hAnsi="標楷體" w:hint="eastAsia"/>
                <w:sz w:val="28"/>
                <w:szCs w:val="28"/>
              </w:rPr>
              <w:t>（</w:t>
            </w:r>
            <w:r>
              <w:rPr>
                <w:rFonts w:ascii="標楷體" w:eastAsia="標楷體" w:hAnsi="標楷體" w:hint="eastAsia"/>
                <w:sz w:val="28"/>
                <w:szCs w:val="28"/>
              </w:rPr>
              <w:t>4</w:t>
            </w:r>
            <w:r w:rsidRPr="00174499">
              <w:rPr>
                <w:rFonts w:ascii="標楷體" w:eastAsia="標楷體" w:hAnsi="標楷體" w:hint="eastAsia"/>
                <w:sz w:val="28"/>
                <w:szCs w:val="28"/>
              </w:rPr>
              <w:t>）</w:t>
            </w:r>
            <w:r>
              <w:rPr>
                <w:rFonts w:ascii="標楷體" w:eastAsia="標楷體" w:hAnsi="標楷體" w:hint="eastAsia"/>
                <w:sz w:val="28"/>
                <w:szCs w:val="28"/>
              </w:rPr>
              <w:t>21</w:t>
            </w:r>
            <w:r w:rsidRPr="00174499">
              <w:rPr>
                <w:rFonts w:ascii="標楷體" w:eastAsia="標楷體" w:hAnsi="標楷體" w:hint="eastAsia"/>
                <w:sz w:val="28"/>
                <w:szCs w:val="28"/>
              </w:rPr>
              <w:t>號（</w:t>
            </w:r>
            <w:r>
              <w:rPr>
                <w:rFonts w:ascii="標楷體" w:eastAsia="標楷體" w:hAnsi="標楷體" w:hint="eastAsia"/>
                <w:sz w:val="28"/>
                <w:szCs w:val="28"/>
              </w:rPr>
              <w:t>曾心怡</w:t>
            </w:r>
            <w:r w:rsidRPr="00174499">
              <w:rPr>
                <w:rFonts w:ascii="標楷體" w:eastAsia="標楷體" w:hAnsi="標楷體" w:hint="eastAsia"/>
                <w:sz w:val="28"/>
                <w:szCs w:val="28"/>
              </w:rPr>
              <w:t>）：</w:t>
            </w:r>
            <w:r>
              <w:rPr>
                <w:rFonts w:ascii="標楷體" w:eastAsia="標楷體" w:hAnsi="標楷體" w:hint="eastAsia"/>
                <w:sz w:val="28"/>
                <w:szCs w:val="28"/>
              </w:rPr>
              <w:t>上課時間緊湊，感覺有點無法吸收</w:t>
            </w:r>
            <w:r w:rsidRPr="00174499">
              <w:rPr>
                <w:rFonts w:ascii="標楷體" w:eastAsia="標楷體" w:hAnsi="標楷體" w:hint="eastAsia"/>
                <w:sz w:val="28"/>
                <w:szCs w:val="28"/>
              </w:rPr>
              <w:t>。</w:t>
            </w:r>
          </w:p>
          <w:p w:rsidR="00F8633B" w:rsidRDefault="00F8633B" w:rsidP="00F8633B">
            <w:pPr>
              <w:spacing w:before="80"/>
              <w:ind w:left="2233" w:right="142" w:hanging="1680"/>
              <w:rPr>
                <w:rFonts w:ascii="標楷體" w:eastAsia="標楷體" w:hAnsi="標楷體"/>
                <w:sz w:val="28"/>
                <w:szCs w:val="28"/>
              </w:rPr>
            </w:pPr>
            <w:r>
              <w:rPr>
                <w:rFonts w:ascii="標楷體" w:eastAsia="標楷體" w:hAnsi="標楷體" w:hint="eastAsia"/>
                <w:sz w:val="28"/>
                <w:szCs w:val="28"/>
              </w:rPr>
              <w:t>王名玉科長</w:t>
            </w:r>
            <w:r w:rsidRPr="00174499">
              <w:rPr>
                <w:rFonts w:ascii="標楷體" w:eastAsia="標楷體" w:hAnsi="標楷體" w:hint="eastAsia"/>
                <w:sz w:val="28"/>
                <w:szCs w:val="28"/>
              </w:rPr>
              <w:t>：</w:t>
            </w:r>
            <w:r w:rsidR="00BF36BC">
              <w:rPr>
                <w:rFonts w:ascii="標楷體" w:eastAsia="標楷體" w:hAnsi="標楷體" w:hint="eastAsia"/>
                <w:sz w:val="28"/>
                <w:szCs w:val="28"/>
              </w:rPr>
              <w:t>本課程總時數81小時，訓練期程2個月，周一至周五上課，這麼多內容要吸收，壓力是較大，未來請培訓單位與訓練需求單位溝通隔周上課或一周上課3天，以減輕各位的負擔。</w:t>
            </w:r>
          </w:p>
          <w:p w:rsidR="00BF36BC" w:rsidRPr="00174499" w:rsidRDefault="00BF36BC" w:rsidP="00F8633B">
            <w:pPr>
              <w:spacing w:before="80"/>
              <w:ind w:left="2233" w:right="142" w:hanging="1680"/>
              <w:rPr>
                <w:rFonts w:ascii="標楷體" w:eastAsia="標楷體" w:hAnsi="標楷體"/>
                <w:sz w:val="28"/>
                <w:szCs w:val="28"/>
              </w:rPr>
            </w:pPr>
          </w:p>
          <w:p w:rsidR="00BF36BC" w:rsidRPr="00F8633B" w:rsidRDefault="00F8633B" w:rsidP="00525CB7">
            <w:pPr>
              <w:snapToGrid w:val="0"/>
              <w:ind w:leftChars="-33" w:left="2875" w:right="113" w:hangingChars="1055" w:hanging="2954"/>
              <w:jc w:val="both"/>
              <w:rPr>
                <w:rFonts w:ascii="標楷體" w:eastAsia="標楷體" w:hAnsi="標楷體"/>
                <w:sz w:val="28"/>
                <w:szCs w:val="28"/>
              </w:rPr>
            </w:pPr>
            <w:r w:rsidRPr="00174499">
              <w:rPr>
                <w:rFonts w:ascii="標楷體" w:eastAsia="標楷體" w:hAnsi="標楷體" w:hint="eastAsia"/>
                <w:sz w:val="28"/>
                <w:szCs w:val="28"/>
              </w:rPr>
              <w:t>（</w:t>
            </w:r>
            <w:r>
              <w:rPr>
                <w:rFonts w:ascii="標楷體" w:eastAsia="標楷體" w:hAnsi="標楷體" w:hint="eastAsia"/>
                <w:sz w:val="28"/>
                <w:szCs w:val="28"/>
              </w:rPr>
              <w:t>5</w:t>
            </w:r>
            <w:r w:rsidRPr="00174499">
              <w:rPr>
                <w:rFonts w:ascii="標楷體" w:eastAsia="標楷體" w:hAnsi="標楷體" w:hint="eastAsia"/>
                <w:sz w:val="28"/>
                <w:szCs w:val="28"/>
              </w:rPr>
              <w:t>）</w:t>
            </w:r>
            <w:r w:rsidR="00525CB7">
              <w:rPr>
                <w:rFonts w:ascii="標楷體" w:eastAsia="標楷體" w:hAnsi="標楷體" w:hint="eastAsia"/>
                <w:sz w:val="28"/>
                <w:szCs w:val="28"/>
              </w:rPr>
              <w:t>11</w:t>
            </w:r>
            <w:r w:rsidRPr="00174499">
              <w:rPr>
                <w:rFonts w:ascii="標楷體" w:eastAsia="標楷體" w:hAnsi="標楷體" w:hint="eastAsia"/>
                <w:sz w:val="28"/>
                <w:szCs w:val="28"/>
              </w:rPr>
              <w:t>號（</w:t>
            </w:r>
            <w:r w:rsidR="00525CB7">
              <w:rPr>
                <w:rFonts w:ascii="標楷體" w:eastAsia="標楷體" w:hAnsi="標楷體" w:hint="eastAsia"/>
                <w:sz w:val="28"/>
                <w:szCs w:val="28"/>
              </w:rPr>
              <w:t>宋承儒</w:t>
            </w:r>
            <w:r w:rsidRPr="00174499">
              <w:rPr>
                <w:rFonts w:ascii="標楷體" w:eastAsia="標楷體" w:hAnsi="標楷體" w:hint="eastAsia"/>
                <w:sz w:val="28"/>
                <w:szCs w:val="28"/>
              </w:rPr>
              <w:t>）：</w:t>
            </w:r>
            <w:r>
              <w:rPr>
                <w:rFonts w:ascii="標楷體" w:eastAsia="標楷體" w:hAnsi="標楷體" w:hint="eastAsia"/>
                <w:sz w:val="28"/>
                <w:szCs w:val="28"/>
              </w:rPr>
              <w:t>建議課程時數可增加一些，每日上課時間可以拉長，例如1天上10小時。</w:t>
            </w:r>
          </w:p>
          <w:p w:rsidR="00AE2702" w:rsidRPr="00174499" w:rsidRDefault="00BF36BC" w:rsidP="00525CB7">
            <w:pPr>
              <w:spacing w:before="80"/>
              <w:ind w:left="2205" w:right="142" w:hanging="1652"/>
              <w:rPr>
                <w:rFonts w:ascii="標楷體" w:eastAsia="標楷體" w:hAnsi="標楷體"/>
                <w:sz w:val="28"/>
                <w:szCs w:val="28"/>
              </w:rPr>
            </w:pPr>
            <w:r>
              <w:rPr>
                <w:rFonts w:ascii="標楷體" w:eastAsia="標楷體" w:hAnsi="標楷體" w:hint="eastAsia"/>
                <w:sz w:val="28"/>
                <w:szCs w:val="28"/>
              </w:rPr>
              <w:t>王名玉科長</w:t>
            </w:r>
            <w:r w:rsidRPr="00174499">
              <w:rPr>
                <w:rFonts w:ascii="標楷體" w:eastAsia="標楷體" w:hAnsi="標楷體" w:hint="eastAsia"/>
                <w:sz w:val="28"/>
                <w:szCs w:val="28"/>
              </w:rPr>
              <w:t>：</w:t>
            </w:r>
            <w:r>
              <w:rPr>
                <w:rFonts w:ascii="標楷體" w:eastAsia="標楷體" w:hAnsi="標楷體" w:hint="eastAsia"/>
                <w:sz w:val="28"/>
                <w:szCs w:val="28"/>
              </w:rPr>
              <w:t>品管班</w:t>
            </w:r>
            <w:r w:rsidR="00525CB7">
              <w:rPr>
                <w:rFonts w:ascii="標楷體" w:eastAsia="標楷體" w:hAnsi="標楷體" w:hint="eastAsia"/>
                <w:sz w:val="28"/>
                <w:szCs w:val="28"/>
              </w:rPr>
              <w:t>主要訓練對象為民間工程人員，</w:t>
            </w:r>
            <w:r>
              <w:rPr>
                <w:rFonts w:ascii="標楷體" w:eastAsia="標楷體" w:hAnsi="標楷體" w:hint="eastAsia"/>
                <w:sz w:val="28"/>
                <w:szCs w:val="28"/>
              </w:rPr>
              <w:t>81小時</w:t>
            </w:r>
            <w:r w:rsidR="00525CB7">
              <w:rPr>
                <w:rFonts w:ascii="標楷體" w:eastAsia="標楷體" w:hAnsi="標楷體" w:hint="eastAsia"/>
                <w:sz w:val="28"/>
                <w:szCs w:val="28"/>
              </w:rPr>
              <w:t>課程</w:t>
            </w:r>
            <w:r>
              <w:rPr>
                <w:rFonts w:ascii="標楷體" w:eastAsia="標楷體" w:hAnsi="標楷體" w:hint="eastAsia"/>
                <w:sz w:val="28"/>
                <w:szCs w:val="28"/>
              </w:rPr>
              <w:t>，</w:t>
            </w:r>
            <w:r w:rsidR="00525CB7">
              <w:rPr>
                <w:rFonts w:ascii="標楷體" w:eastAsia="標楷體" w:hAnsi="標楷體" w:hint="eastAsia"/>
                <w:sz w:val="28"/>
                <w:szCs w:val="28"/>
              </w:rPr>
              <w:t>須依相關規定辦理，若時數拉長，會增加相關成本，上課期間講師提供的教材都很豐富，可將其當成工具書，若日後有任何問題可洽授課講師，相信講師們都會很樂意協助。</w:t>
            </w:r>
          </w:p>
          <w:p w:rsidR="00860292" w:rsidRDefault="00F26C67" w:rsidP="00E91863">
            <w:pPr>
              <w:ind w:leftChars="60" w:left="2919" w:right="113" w:hangingChars="991" w:hanging="2775"/>
              <w:jc w:val="both"/>
              <w:rPr>
                <w:rFonts w:ascii="標楷體" w:eastAsia="標楷體" w:hAnsi="標楷體"/>
                <w:sz w:val="28"/>
                <w:szCs w:val="28"/>
              </w:rPr>
            </w:pPr>
            <w:r w:rsidRPr="00174499">
              <w:rPr>
                <w:rFonts w:ascii="標楷體" w:eastAsia="標楷體" w:hAnsi="標楷體" w:hint="eastAsia"/>
                <w:sz w:val="28"/>
                <w:szCs w:val="28"/>
              </w:rPr>
              <w:t>~散會 ~</w:t>
            </w:r>
          </w:p>
          <w:p w:rsidR="00ED5B81" w:rsidRPr="00174499" w:rsidRDefault="00ED5B81" w:rsidP="00E91863">
            <w:pPr>
              <w:ind w:leftChars="60" w:left="2919" w:right="113" w:hangingChars="991" w:hanging="2775"/>
              <w:jc w:val="both"/>
              <w:rPr>
                <w:rFonts w:ascii="標楷體" w:eastAsia="標楷體" w:hAnsi="標楷體"/>
                <w:sz w:val="28"/>
                <w:szCs w:val="28"/>
              </w:rPr>
            </w:pPr>
            <w:bookmarkStart w:id="1" w:name="_GoBack"/>
            <w:bookmarkEnd w:id="1"/>
          </w:p>
        </w:tc>
      </w:tr>
      <w:tr w:rsidR="00B62CBB" w:rsidRPr="00174499" w:rsidTr="00806A26">
        <w:trPr>
          <w:cantSplit/>
          <w:jc w:val="center"/>
        </w:trPr>
        <w:tc>
          <w:tcPr>
            <w:tcW w:w="10076" w:type="dxa"/>
            <w:gridSpan w:val="2"/>
            <w:tcBorders>
              <w:top w:val="single" w:sz="4" w:space="0" w:color="auto"/>
              <w:bottom w:val="single" w:sz="12" w:space="0" w:color="auto"/>
            </w:tcBorders>
          </w:tcPr>
          <w:p w:rsidR="00B62CBB" w:rsidRPr="00174499" w:rsidRDefault="00B62CBB" w:rsidP="00B62CBB">
            <w:pPr>
              <w:snapToGrid w:val="0"/>
              <w:spacing w:line="260" w:lineRule="atLeast"/>
              <w:ind w:leftChars="45" w:left="2242" w:right="113" w:hangingChars="762" w:hanging="2134"/>
              <w:rPr>
                <w:rFonts w:ascii="標楷體" w:eastAsia="標楷體" w:hAnsi="標楷體"/>
                <w:sz w:val="28"/>
                <w:szCs w:val="28"/>
              </w:rPr>
            </w:pPr>
            <w:r w:rsidRPr="00174499">
              <w:rPr>
                <w:rFonts w:ascii="標楷體" w:eastAsia="標楷體" w:hAnsi="標楷體" w:hint="eastAsia"/>
                <w:sz w:val="28"/>
                <w:szCs w:val="28"/>
              </w:rPr>
              <w:t>執行長或班導師核閱簽章：</w:t>
            </w:r>
          </w:p>
          <w:p w:rsidR="00B62CBB" w:rsidRPr="00174499" w:rsidRDefault="00ED5B81" w:rsidP="00485A08">
            <w:pPr>
              <w:snapToGrid w:val="0"/>
              <w:spacing w:line="260" w:lineRule="atLeast"/>
              <w:ind w:leftChars="45" w:left="2242" w:right="113" w:hangingChars="762" w:hanging="2134"/>
              <w:jc w:val="center"/>
              <w:rPr>
                <w:rFonts w:ascii="標楷體" w:eastAsia="標楷體" w:hAnsi="標楷體"/>
                <w:sz w:val="28"/>
                <w:szCs w:val="28"/>
              </w:rPr>
            </w:pPr>
            <w:r>
              <w:rPr>
                <w:rFonts w:ascii="標楷體" w:eastAsia="標楷體" w:hAnsi="標楷體"/>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7.5pt">
                  <v:imagedata r:id="rId7" o:title="李沐恩簽名2"/>
                </v:shape>
              </w:pict>
            </w:r>
          </w:p>
        </w:tc>
      </w:tr>
    </w:tbl>
    <w:p w:rsidR="00AE2702" w:rsidRPr="003636E0" w:rsidRDefault="00AE2702"/>
    <w:p w:rsidR="00AE2702" w:rsidRPr="003636E0" w:rsidRDefault="00AE2702" w:rsidP="009026BA">
      <w:pPr>
        <w:rPr>
          <w:rFonts w:eastAsia="標楷體"/>
          <w:sz w:val="28"/>
          <w:szCs w:val="28"/>
        </w:rPr>
      </w:pPr>
    </w:p>
    <w:p w:rsidR="00F42300" w:rsidRPr="003636E0" w:rsidRDefault="00F42300">
      <w:pPr>
        <w:rPr>
          <w:rFonts w:eastAsia="標楷體"/>
          <w:sz w:val="28"/>
          <w:szCs w:val="28"/>
        </w:rPr>
      </w:pPr>
    </w:p>
    <w:sectPr w:rsidR="00F42300" w:rsidRPr="003636E0" w:rsidSect="007F4DDB">
      <w:footerReference w:type="even" r:id="rId8"/>
      <w:footerReference w:type="default" r:id="rId9"/>
      <w:pgSz w:w="11907" w:h="16840" w:code="9"/>
      <w:pgMar w:top="624" w:right="851" w:bottom="567" w:left="851" w:header="284" w:footer="488" w:gutter="113"/>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C3" w:rsidRDefault="005F7BC3">
      <w:r>
        <w:separator/>
      </w:r>
    </w:p>
  </w:endnote>
  <w:endnote w:type="continuationSeparator" w:id="0">
    <w:p w:rsidR="005F7BC3" w:rsidRDefault="005F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BB" w:rsidRDefault="00D975B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975BB" w:rsidRDefault="00D975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BB" w:rsidRDefault="00D975BB" w:rsidP="00A74F96">
    <w:pPr>
      <w:pStyle w:val="a3"/>
      <w:jc w:val="center"/>
    </w:pPr>
    <w:r>
      <w:rPr>
        <w:rStyle w:val="a4"/>
      </w:rPr>
      <w:fldChar w:fldCharType="begin"/>
    </w:r>
    <w:r>
      <w:rPr>
        <w:rStyle w:val="a4"/>
      </w:rPr>
      <w:instrText xml:space="preserve"> PAGE </w:instrText>
    </w:r>
    <w:r>
      <w:rPr>
        <w:rStyle w:val="a4"/>
      </w:rPr>
      <w:fldChar w:fldCharType="separate"/>
    </w:r>
    <w:r w:rsidR="00ED5B81">
      <w:rPr>
        <w:rStyle w:val="a4"/>
        <w:noProof/>
      </w:rPr>
      <w:t>2</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C3" w:rsidRDefault="005F7BC3">
      <w:r>
        <w:separator/>
      </w:r>
    </w:p>
  </w:footnote>
  <w:footnote w:type="continuationSeparator" w:id="0">
    <w:p w:rsidR="005F7BC3" w:rsidRDefault="005F7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4249"/>
    <w:multiLevelType w:val="hybridMultilevel"/>
    <w:tmpl w:val="A4FA7DC8"/>
    <w:lvl w:ilvl="0" w:tplc="6B1EC1F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2"/>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1C9"/>
    <w:rsid w:val="0001219D"/>
    <w:rsid w:val="0001248D"/>
    <w:rsid w:val="0001720A"/>
    <w:rsid w:val="0002260B"/>
    <w:rsid w:val="00023FC9"/>
    <w:rsid w:val="00025432"/>
    <w:rsid w:val="0002620E"/>
    <w:rsid w:val="000267E5"/>
    <w:rsid w:val="000270E1"/>
    <w:rsid w:val="00036873"/>
    <w:rsid w:val="0004007D"/>
    <w:rsid w:val="00043B61"/>
    <w:rsid w:val="0004645B"/>
    <w:rsid w:val="00050A7A"/>
    <w:rsid w:val="00054E8B"/>
    <w:rsid w:val="00057F81"/>
    <w:rsid w:val="000607D7"/>
    <w:rsid w:val="00063FDB"/>
    <w:rsid w:val="0006490B"/>
    <w:rsid w:val="000716B1"/>
    <w:rsid w:val="000756BE"/>
    <w:rsid w:val="00075FC8"/>
    <w:rsid w:val="000779B1"/>
    <w:rsid w:val="00077DB7"/>
    <w:rsid w:val="00082850"/>
    <w:rsid w:val="00084806"/>
    <w:rsid w:val="000849E9"/>
    <w:rsid w:val="00084DCF"/>
    <w:rsid w:val="000872DE"/>
    <w:rsid w:val="00092197"/>
    <w:rsid w:val="00092E1A"/>
    <w:rsid w:val="000A147A"/>
    <w:rsid w:val="000A1C3A"/>
    <w:rsid w:val="000A417E"/>
    <w:rsid w:val="000A52AF"/>
    <w:rsid w:val="000A6F19"/>
    <w:rsid w:val="000A7DD6"/>
    <w:rsid w:val="000B2C0E"/>
    <w:rsid w:val="000B3E8E"/>
    <w:rsid w:val="000B5264"/>
    <w:rsid w:val="000B58A3"/>
    <w:rsid w:val="000B5907"/>
    <w:rsid w:val="000B5A9D"/>
    <w:rsid w:val="000C1227"/>
    <w:rsid w:val="000C1D65"/>
    <w:rsid w:val="000C2D75"/>
    <w:rsid w:val="000C558B"/>
    <w:rsid w:val="000C7B8D"/>
    <w:rsid w:val="000D11A2"/>
    <w:rsid w:val="000D289E"/>
    <w:rsid w:val="000D69CB"/>
    <w:rsid w:val="000E1823"/>
    <w:rsid w:val="000E18BE"/>
    <w:rsid w:val="000E2760"/>
    <w:rsid w:val="000E6BB2"/>
    <w:rsid w:val="000F6703"/>
    <w:rsid w:val="000F74D5"/>
    <w:rsid w:val="0010390C"/>
    <w:rsid w:val="00105F98"/>
    <w:rsid w:val="00107D38"/>
    <w:rsid w:val="00110072"/>
    <w:rsid w:val="001138E0"/>
    <w:rsid w:val="00114193"/>
    <w:rsid w:val="0011449E"/>
    <w:rsid w:val="0011687A"/>
    <w:rsid w:val="00125195"/>
    <w:rsid w:val="001261B1"/>
    <w:rsid w:val="001313A3"/>
    <w:rsid w:val="00136662"/>
    <w:rsid w:val="00140270"/>
    <w:rsid w:val="00140B08"/>
    <w:rsid w:val="00141F3F"/>
    <w:rsid w:val="001469B6"/>
    <w:rsid w:val="0015131C"/>
    <w:rsid w:val="00152315"/>
    <w:rsid w:val="0015286A"/>
    <w:rsid w:val="00154A60"/>
    <w:rsid w:val="00155146"/>
    <w:rsid w:val="001575EB"/>
    <w:rsid w:val="00157C4F"/>
    <w:rsid w:val="00160F3A"/>
    <w:rsid w:val="00165149"/>
    <w:rsid w:val="001668FC"/>
    <w:rsid w:val="00174499"/>
    <w:rsid w:val="001747B3"/>
    <w:rsid w:val="00174A44"/>
    <w:rsid w:val="00177A0B"/>
    <w:rsid w:val="00185D4C"/>
    <w:rsid w:val="001947D3"/>
    <w:rsid w:val="00195038"/>
    <w:rsid w:val="001A0066"/>
    <w:rsid w:val="001A13D1"/>
    <w:rsid w:val="001A1B8D"/>
    <w:rsid w:val="001A1FE4"/>
    <w:rsid w:val="001A35C8"/>
    <w:rsid w:val="001A3F93"/>
    <w:rsid w:val="001A487E"/>
    <w:rsid w:val="001A53CE"/>
    <w:rsid w:val="001A7449"/>
    <w:rsid w:val="001B4B56"/>
    <w:rsid w:val="001C07BA"/>
    <w:rsid w:val="001C131D"/>
    <w:rsid w:val="001C211B"/>
    <w:rsid w:val="001C2855"/>
    <w:rsid w:val="001C33B2"/>
    <w:rsid w:val="001D285E"/>
    <w:rsid w:val="001D4664"/>
    <w:rsid w:val="001D6BF6"/>
    <w:rsid w:val="001D77DE"/>
    <w:rsid w:val="001E0EA5"/>
    <w:rsid w:val="001E1E97"/>
    <w:rsid w:val="001E22CF"/>
    <w:rsid w:val="001E246F"/>
    <w:rsid w:val="001E4417"/>
    <w:rsid w:val="001E5F2E"/>
    <w:rsid w:val="001E7CB6"/>
    <w:rsid w:val="001F2F83"/>
    <w:rsid w:val="001F590A"/>
    <w:rsid w:val="001F6EAF"/>
    <w:rsid w:val="0020281A"/>
    <w:rsid w:val="002032C5"/>
    <w:rsid w:val="00210C41"/>
    <w:rsid w:val="0021486A"/>
    <w:rsid w:val="0021648A"/>
    <w:rsid w:val="00217637"/>
    <w:rsid w:val="002228FC"/>
    <w:rsid w:val="00222908"/>
    <w:rsid w:val="00223656"/>
    <w:rsid w:val="00225E76"/>
    <w:rsid w:val="0023559C"/>
    <w:rsid w:val="00236B57"/>
    <w:rsid w:val="0024473E"/>
    <w:rsid w:val="00244BF2"/>
    <w:rsid w:val="00244BF8"/>
    <w:rsid w:val="00250E94"/>
    <w:rsid w:val="00253B9D"/>
    <w:rsid w:val="00255C99"/>
    <w:rsid w:val="0025750C"/>
    <w:rsid w:val="002619DF"/>
    <w:rsid w:val="002657FE"/>
    <w:rsid w:val="00275854"/>
    <w:rsid w:val="002764BE"/>
    <w:rsid w:val="0028013D"/>
    <w:rsid w:val="00284AB7"/>
    <w:rsid w:val="0028599A"/>
    <w:rsid w:val="002878C9"/>
    <w:rsid w:val="0029061C"/>
    <w:rsid w:val="00291A1B"/>
    <w:rsid w:val="0029662E"/>
    <w:rsid w:val="002973AB"/>
    <w:rsid w:val="002A3286"/>
    <w:rsid w:val="002A64D1"/>
    <w:rsid w:val="002B002F"/>
    <w:rsid w:val="002B1111"/>
    <w:rsid w:val="002B1DCB"/>
    <w:rsid w:val="002C24F2"/>
    <w:rsid w:val="002C3BA0"/>
    <w:rsid w:val="002C63EA"/>
    <w:rsid w:val="002D28E8"/>
    <w:rsid w:val="002D3058"/>
    <w:rsid w:val="002D3225"/>
    <w:rsid w:val="002D72B4"/>
    <w:rsid w:val="002D7594"/>
    <w:rsid w:val="002E05F3"/>
    <w:rsid w:val="002E1225"/>
    <w:rsid w:val="002E1A7A"/>
    <w:rsid w:val="002E2BBE"/>
    <w:rsid w:val="002E4D81"/>
    <w:rsid w:val="002E622B"/>
    <w:rsid w:val="002E77DE"/>
    <w:rsid w:val="002F7191"/>
    <w:rsid w:val="003019BA"/>
    <w:rsid w:val="00307E3F"/>
    <w:rsid w:val="00307EBA"/>
    <w:rsid w:val="0031243F"/>
    <w:rsid w:val="003153D0"/>
    <w:rsid w:val="00316198"/>
    <w:rsid w:val="003172EA"/>
    <w:rsid w:val="00322160"/>
    <w:rsid w:val="0032397C"/>
    <w:rsid w:val="0032580E"/>
    <w:rsid w:val="003266BB"/>
    <w:rsid w:val="00327493"/>
    <w:rsid w:val="0033509D"/>
    <w:rsid w:val="003352B3"/>
    <w:rsid w:val="0033673C"/>
    <w:rsid w:val="003423B9"/>
    <w:rsid w:val="00347F68"/>
    <w:rsid w:val="00355702"/>
    <w:rsid w:val="00355BDF"/>
    <w:rsid w:val="003561F3"/>
    <w:rsid w:val="00357355"/>
    <w:rsid w:val="00361F66"/>
    <w:rsid w:val="00362581"/>
    <w:rsid w:val="003636E0"/>
    <w:rsid w:val="00365A0E"/>
    <w:rsid w:val="003702A6"/>
    <w:rsid w:val="00371778"/>
    <w:rsid w:val="00372B30"/>
    <w:rsid w:val="00372C4E"/>
    <w:rsid w:val="00373FFA"/>
    <w:rsid w:val="0037650C"/>
    <w:rsid w:val="00381185"/>
    <w:rsid w:val="0038218E"/>
    <w:rsid w:val="00382321"/>
    <w:rsid w:val="00385EDD"/>
    <w:rsid w:val="00385FC5"/>
    <w:rsid w:val="00386068"/>
    <w:rsid w:val="00390FAF"/>
    <w:rsid w:val="00392433"/>
    <w:rsid w:val="003A0E51"/>
    <w:rsid w:val="003A1117"/>
    <w:rsid w:val="003A6917"/>
    <w:rsid w:val="003A757B"/>
    <w:rsid w:val="003B19A0"/>
    <w:rsid w:val="003B3461"/>
    <w:rsid w:val="003B367C"/>
    <w:rsid w:val="003B493C"/>
    <w:rsid w:val="003B4FC8"/>
    <w:rsid w:val="003B67D1"/>
    <w:rsid w:val="003C09AE"/>
    <w:rsid w:val="003C17C8"/>
    <w:rsid w:val="003C1A00"/>
    <w:rsid w:val="003C3CEE"/>
    <w:rsid w:val="003C7D61"/>
    <w:rsid w:val="003D072B"/>
    <w:rsid w:val="003D5641"/>
    <w:rsid w:val="003D689E"/>
    <w:rsid w:val="003D6F33"/>
    <w:rsid w:val="003E05F4"/>
    <w:rsid w:val="003E31E2"/>
    <w:rsid w:val="003E7CAA"/>
    <w:rsid w:val="003F06A8"/>
    <w:rsid w:val="003F0E8B"/>
    <w:rsid w:val="003F56F9"/>
    <w:rsid w:val="00404F43"/>
    <w:rsid w:val="0040752F"/>
    <w:rsid w:val="00410923"/>
    <w:rsid w:val="00415B1D"/>
    <w:rsid w:val="00415F22"/>
    <w:rsid w:val="004209F4"/>
    <w:rsid w:val="004278A7"/>
    <w:rsid w:val="0043038B"/>
    <w:rsid w:val="004341F5"/>
    <w:rsid w:val="00436D2E"/>
    <w:rsid w:val="00436D4D"/>
    <w:rsid w:val="004402C4"/>
    <w:rsid w:val="00441F03"/>
    <w:rsid w:val="00444856"/>
    <w:rsid w:val="004461CA"/>
    <w:rsid w:val="00446EF5"/>
    <w:rsid w:val="004479F2"/>
    <w:rsid w:val="004502ED"/>
    <w:rsid w:val="00455E51"/>
    <w:rsid w:val="0045632E"/>
    <w:rsid w:val="004570C7"/>
    <w:rsid w:val="004620DC"/>
    <w:rsid w:val="00464BA9"/>
    <w:rsid w:val="00465418"/>
    <w:rsid w:val="00472444"/>
    <w:rsid w:val="004745AE"/>
    <w:rsid w:val="0047523D"/>
    <w:rsid w:val="004755B5"/>
    <w:rsid w:val="00476C06"/>
    <w:rsid w:val="004779E3"/>
    <w:rsid w:val="00477B69"/>
    <w:rsid w:val="0048519F"/>
    <w:rsid w:val="00485A08"/>
    <w:rsid w:val="00486B67"/>
    <w:rsid w:val="00491281"/>
    <w:rsid w:val="00496E8B"/>
    <w:rsid w:val="004A2962"/>
    <w:rsid w:val="004A3EE7"/>
    <w:rsid w:val="004A4F20"/>
    <w:rsid w:val="004B02BD"/>
    <w:rsid w:val="004B111E"/>
    <w:rsid w:val="004B4C55"/>
    <w:rsid w:val="004B50D0"/>
    <w:rsid w:val="004B5B4E"/>
    <w:rsid w:val="004C3268"/>
    <w:rsid w:val="004C6304"/>
    <w:rsid w:val="004D3E09"/>
    <w:rsid w:val="004D43BE"/>
    <w:rsid w:val="004D49C7"/>
    <w:rsid w:val="004D5938"/>
    <w:rsid w:val="004D7275"/>
    <w:rsid w:val="004D7A40"/>
    <w:rsid w:val="004E4863"/>
    <w:rsid w:val="004E7CA5"/>
    <w:rsid w:val="004F20BA"/>
    <w:rsid w:val="004F58FD"/>
    <w:rsid w:val="004F78DB"/>
    <w:rsid w:val="005037DC"/>
    <w:rsid w:val="00503A8D"/>
    <w:rsid w:val="00503CF3"/>
    <w:rsid w:val="00505172"/>
    <w:rsid w:val="00506110"/>
    <w:rsid w:val="0050697F"/>
    <w:rsid w:val="0050739C"/>
    <w:rsid w:val="00510043"/>
    <w:rsid w:val="005138D3"/>
    <w:rsid w:val="00514024"/>
    <w:rsid w:val="00517A52"/>
    <w:rsid w:val="00523670"/>
    <w:rsid w:val="0052475A"/>
    <w:rsid w:val="0052483B"/>
    <w:rsid w:val="00525408"/>
    <w:rsid w:val="00525CB7"/>
    <w:rsid w:val="00527312"/>
    <w:rsid w:val="0053028A"/>
    <w:rsid w:val="005341AA"/>
    <w:rsid w:val="0053449E"/>
    <w:rsid w:val="005346E9"/>
    <w:rsid w:val="0053602C"/>
    <w:rsid w:val="005368B1"/>
    <w:rsid w:val="0053691F"/>
    <w:rsid w:val="005411F2"/>
    <w:rsid w:val="00552B41"/>
    <w:rsid w:val="00553EE1"/>
    <w:rsid w:val="00554B45"/>
    <w:rsid w:val="00555D4C"/>
    <w:rsid w:val="00557F44"/>
    <w:rsid w:val="005650AF"/>
    <w:rsid w:val="00565663"/>
    <w:rsid w:val="005657B5"/>
    <w:rsid w:val="00565FBC"/>
    <w:rsid w:val="0057604D"/>
    <w:rsid w:val="00581231"/>
    <w:rsid w:val="00582442"/>
    <w:rsid w:val="0058347B"/>
    <w:rsid w:val="00584D2F"/>
    <w:rsid w:val="00585090"/>
    <w:rsid w:val="005908BA"/>
    <w:rsid w:val="00592FAF"/>
    <w:rsid w:val="005946CB"/>
    <w:rsid w:val="00594A0E"/>
    <w:rsid w:val="00594EE5"/>
    <w:rsid w:val="00595B12"/>
    <w:rsid w:val="00597224"/>
    <w:rsid w:val="005A0010"/>
    <w:rsid w:val="005A6681"/>
    <w:rsid w:val="005A73D6"/>
    <w:rsid w:val="005A7A8E"/>
    <w:rsid w:val="005B4A11"/>
    <w:rsid w:val="005B4D38"/>
    <w:rsid w:val="005B6F3F"/>
    <w:rsid w:val="005B71C8"/>
    <w:rsid w:val="005C1F78"/>
    <w:rsid w:val="005C3B28"/>
    <w:rsid w:val="005C4A2F"/>
    <w:rsid w:val="005C723D"/>
    <w:rsid w:val="005D028D"/>
    <w:rsid w:val="005D0B23"/>
    <w:rsid w:val="005D1545"/>
    <w:rsid w:val="005D30A8"/>
    <w:rsid w:val="005D6E96"/>
    <w:rsid w:val="005E36CE"/>
    <w:rsid w:val="005E3829"/>
    <w:rsid w:val="005E392B"/>
    <w:rsid w:val="005E39F0"/>
    <w:rsid w:val="005E3AF0"/>
    <w:rsid w:val="005E4D25"/>
    <w:rsid w:val="005F2F14"/>
    <w:rsid w:val="005F6636"/>
    <w:rsid w:val="005F7BC3"/>
    <w:rsid w:val="00602081"/>
    <w:rsid w:val="00603251"/>
    <w:rsid w:val="00607B6C"/>
    <w:rsid w:val="00621D37"/>
    <w:rsid w:val="006252A0"/>
    <w:rsid w:val="0062620C"/>
    <w:rsid w:val="00626436"/>
    <w:rsid w:val="00627A23"/>
    <w:rsid w:val="0063322F"/>
    <w:rsid w:val="00650D9C"/>
    <w:rsid w:val="00652917"/>
    <w:rsid w:val="00653154"/>
    <w:rsid w:val="00654A43"/>
    <w:rsid w:val="00657554"/>
    <w:rsid w:val="006575D8"/>
    <w:rsid w:val="0066219F"/>
    <w:rsid w:val="006648D9"/>
    <w:rsid w:val="00676253"/>
    <w:rsid w:val="00683BAE"/>
    <w:rsid w:val="0068671B"/>
    <w:rsid w:val="00686A42"/>
    <w:rsid w:val="00690143"/>
    <w:rsid w:val="00690B54"/>
    <w:rsid w:val="0069352D"/>
    <w:rsid w:val="0069594D"/>
    <w:rsid w:val="00697374"/>
    <w:rsid w:val="006A09E7"/>
    <w:rsid w:val="006A604E"/>
    <w:rsid w:val="006A628F"/>
    <w:rsid w:val="006A6B72"/>
    <w:rsid w:val="006B0421"/>
    <w:rsid w:val="006B7523"/>
    <w:rsid w:val="006B7E0D"/>
    <w:rsid w:val="006C135D"/>
    <w:rsid w:val="006D1D5F"/>
    <w:rsid w:val="006D3E95"/>
    <w:rsid w:val="006D4E9F"/>
    <w:rsid w:val="006E0276"/>
    <w:rsid w:val="006E189E"/>
    <w:rsid w:val="006E32B0"/>
    <w:rsid w:val="006F1BE5"/>
    <w:rsid w:val="006F2F85"/>
    <w:rsid w:val="006F3130"/>
    <w:rsid w:val="006F45F7"/>
    <w:rsid w:val="006F49FB"/>
    <w:rsid w:val="0070131A"/>
    <w:rsid w:val="00701E15"/>
    <w:rsid w:val="00704B3A"/>
    <w:rsid w:val="0070740A"/>
    <w:rsid w:val="00717D61"/>
    <w:rsid w:val="007204F2"/>
    <w:rsid w:val="00721A04"/>
    <w:rsid w:val="007231CF"/>
    <w:rsid w:val="00730C9F"/>
    <w:rsid w:val="00734088"/>
    <w:rsid w:val="0073511E"/>
    <w:rsid w:val="00750714"/>
    <w:rsid w:val="00753892"/>
    <w:rsid w:val="00755C8C"/>
    <w:rsid w:val="00756017"/>
    <w:rsid w:val="0076130D"/>
    <w:rsid w:val="00767961"/>
    <w:rsid w:val="00771027"/>
    <w:rsid w:val="0077410A"/>
    <w:rsid w:val="007803BE"/>
    <w:rsid w:val="00780DE2"/>
    <w:rsid w:val="00780ED8"/>
    <w:rsid w:val="0078105C"/>
    <w:rsid w:val="007859EC"/>
    <w:rsid w:val="00785B17"/>
    <w:rsid w:val="00785C50"/>
    <w:rsid w:val="00786575"/>
    <w:rsid w:val="00790972"/>
    <w:rsid w:val="007925D0"/>
    <w:rsid w:val="00794B87"/>
    <w:rsid w:val="007A31ED"/>
    <w:rsid w:val="007A6B30"/>
    <w:rsid w:val="007B1565"/>
    <w:rsid w:val="007B1E58"/>
    <w:rsid w:val="007B32B1"/>
    <w:rsid w:val="007C0837"/>
    <w:rsid w:val="007C10F6"/>
    <w:rsid w:val="007C7194"/>
    <w:rsid w:val="007C7F22"/>
    <w:rsid w:val="007E2E07"/>
    <w:rsid w:val="007E4627"/>
    <w:rsid w:val="007E60DF"/>
    <w:rsid w:val="007F1D73"/>
    <w:rsid w:val="007F4DDB"/>
    <w:rsid w:val="007F5454"/>
    <w:rsid w:val="007F6EE4"/>
    <w:rsid w:val="007F7596"/>
    <w:rsid w:val="00806A26"/>
    <w:rsid w:val="00807EDA"/>
    <w:rsid w:val="00811F97"/>
    <w:rsid w:val="00813C5A"/>
    <w:rsid w:val="00814E42"/>
    <w:rsid w:val="00816F16"/>
    <w:rsid w:val="00820419"/>
    <w:rsid w:val="00820FB8"/>
    <w:rsid w:val="00821C0D"/>
    <w:rsid w:val="00822AFB"/>
    <w:rsid w:val="0082660B"/>
    <w:rsid w:val="00827378"/>
    <w:rsid w:val="00834971"/>
    <w:rsid w:val="00836F92"/>
    <w:rsid w:val="008410E7"/>
    <w:rsid w:val="00842A37"/>
    <w:rsid w:val="00845A0A"/>
    <w:rsid w:val="00846C62"/>
    <w:rsid w:val="0085215B"/>
    <w:rsid w:val="0085516D"/>
    <w:rsid w:val="00855ACF"/>
    <w:rsid w:val="00860292"/>
    <w:rsid w:val="0086099F"/>
    <w:rsid w:val="00861A86"/>
    <w:rsid w:val="00861BAA"/>
    <w:rsid w:val="00862C9C"/>
    <w:rsid w:val="00866A79"/>
    <w:rsid w:val="0087003D"/>
    <w:rsid w:val="008738F9"/>
    <w:rsid w:val="00874435"/>
    <w:rsid w:val="0087677F"/>
    <w:rsid w:val="008767E8"/>
    <w:rsid w:val="00877486"/>
    <w:rsid w:val="0088013C"/>
    <w:rsid w:val="0088080E"/>
    <w:rsid w:val="008827CE"/>
    <w:rsid w:val="008837AA"/>
    <w:rsid w:val="00883924"/>
    <w:rsid w:val="00887AB6"/>
    <w:rsid w:val="00891A44"/>
    <w:rsid w:val="008932A2"/>
    <w:rsid w:val="0089447C"/>
    <w:rsid w:val="00897303"/>
    <w:rsid w:val="008B0E89"/>
    <w:rsid w:val="008B0EFA"/>
    <w:rsid w:val="008B4BCA"/>
    <w:rsid w:val="008B6746"/>
    <w:rsid w:val="008B791A"/>
    <w:rsid w:val="008C04D7"/>
    <w:rsid w:val="008C65C2"/>
    <w:rsid w:val="008C7351"/>
    <w:rsid w:val="008D0509"/>
    <w:rsid w:val="008D160D"/>
    <w:rsid w:val="008D6761"/>
    <w:rsid w:val="008D6CD6"/>
    <w:rsid w:val="008D7769"/>
    <w:rsid w:val="008E0743"/>
    <w:rsid w:val="008E0ABB"/>
    <w:rsid w:val="008E2A02"/>
    <w:rsid w:val="008E4A6F"/>
    <w:rsid w:val="008E4F4F"/>
    <w:rsid w:val="008F131B"/>
    <w:rsid w:val="008F2359"/>
    <w:rsid w:val="008F4478"/>
    <w:rsid w:val="008F5210"/>
    <w:rsid w:val="008F694E"/>
    <w:rsid w:val="0090161A"/>
    <w:rsid w:val="009018F2"/>
    <w:rsid w:val="009026BA"/>
    <w:rsid w:val="00903F39"/>
    <w:rsid w:val="00910C5A"/>
    <w:rsid w:val="00911C5F"/>
    <w:rsid w:val="00911FE1"/>
    <w:rsid w:val="009135C1"/>
    <w:rsid w:val="00913CBC"/>
    <w:rsid w:val="0091463D"/>
    <w:rsid w:val="00934F46"/>
    <w:rsid w:val="0094248A"/>
    <w:rsid w:val="0094530F"/>
    <w:rsid w:val="00950A25"/>
    <w:rsid w:val="00950EDF"/>
    <w:rsid w:val="009526E7"/>
    <w:rsid w:val="009621C9"/>
    <w:rsid w:val="0096790E"/>
    <w:rsid w:val="0097003E"/>
    <w:rsid w:val="0097369A"/>
    <w:rsid w:val="00975654"/>
    <w:rsid w:val="00977F10"/>
    <w:rsid w:val="0098343C"/>
    <w:rsid w:val="00985168"/>
    <w:rsid w:val="00994DFA"/>
    <w:rsid w:val="009A31FF"/>
    <w:rsid w:val="009B3970"/>
    <w:rsid w:val="009B5F4C"/>
    <w:rsid w:val="009B6CD6"/>
    <w:rsid w:val="009C0016"/>
    <w:rsid w:val="009C162E"/>
    <w:rsid w:val="009C27E9"/>
    <w:rsid w:val="009C38C1"/>
    <w:rsid w:val="009C3B68"/>
    <w:rsid w:val="009C408B"/>
    <w:rsid w:val="009C6BF9"/>
    <w:rsid w:val="009D1B49"/>
    <w:rsid w:val="009D1B79"/>
    <w:rsid w:val="009D7ADE"/>
    <w:rsid w:val="009D7C10"/>
    <w:rsid w:val="009E0688"/>
    <w:rsid w:val="009E1A44"/>
    <w:rsid w:val="009E602F"/>
    <w:rsid w:val="009F27A5"/>
    <w:rsid w:val="00A007A5"/>
    <w:rsid w:val="00A0235F"/>
    <w:rsid w:val="00A026EE"/>
    <w:rsid w:val="00A030AC"/>
    <w:rsid w:val="00A031CF"/>
    <w:rsid w:val="00A21423"/>
    <w:rsid w:val="00A30AD4"/>
    <w:rsid w:val="00A31131"/>
    <w:rsid w:val="00A32691"/>
    <w:rsid w:val="00A33867"/>
    <w:rsid w:val="00A34B2B"/>
    <w:rsid w:val="00A34CDA"/>
    <w:rsid w:val="00A4263F"/>
    <w:rsid w:val="00A435C8"/>
    <w:rsid w:val="00A448D7"/>
    <w:rsid w:val="00A462EC"/>
    <w:rsid w:val="00A47219"/>
    <w:rsid w:val="00A50D1A"/>
    <w:rsid w:val="00A515EE"/>
    <w:rsid w:val="00A524F2"/>
    <w:rsid w:val="00A53782"/>
    <w:rsid w:val="00A54DBF"/>
    <w:rsid w:val="00A558C4"/>
    <w:rsid w:val="00A56580"/>
    <w:rsid w:val="00A60A16"/>
    <w:rsid w:val="00A62F26"/>
    <w:rsid w:val="00A642BF"/>
    <w:rsid w:val="00A64648"/>
    <w:rsid w:val="00A67E11"/>
    <w:rsid w:val="00A70D43"/>
    <w:rsid w:val="00A74F96"/>
    <w:rsid w:val="00A75EA5"/>
    <w:rsid w:val="00A769AB"/>
    <w:rsid w:val="00A8060E"/>
    <w:rsid w:val="00A80A8E"/>
    <w:rsid w:val="00A815AC"/>
    <w:rsid w:val="00A817C4"/>
    <w:rsid w:val="00A8223B"/>
    <w:rsid w:val="00A838B2"/>
    <w:rsid w:val="00A8639B"/>
    <w:rsid w:val="00A86CDB"/>
    <w:rsid w:val="00A871C7"/>
    <w:rsid w:val="00A90C59"/>
    <w:rsid w:val="00A944C9"/>
    <w:rsid w:val="00AA2C21"/>
    <w:rsid w:val="00AA620F"/>
    <w:rsid w:val="00AA650D"/>
    <w:rsid w:val="00AA665B"/>
    <w:rsid w:val="00AA6E70"/>
    <w:rsid w:val="00AA71E8"/>
    <w:rsid w:val="00AB1DB1"/>
    <w:rsid w:val="00AB24B1"/>
    <w:rsid w:val="00AB37C4"/>
    <w:rsid w:val="00AB4197"/>
    <w:rsid w:val="00AB56BF"/>
    <w:rsid w:val="00AB60B1"/>
    <w:rsid w:val="00AC3A2A"/>
    <w:rsid w:val="00AD0B01"/>
    <w:rsid w:val="00AD1B08"/>
    <w:rsid w:val="00AD3CD8"/>
    <w:rsid w:val="00AD4F89"/>
    <w:rsid w:val="00AD612A"/>
    <w:rsid w:val="00AD7C4F"/>
    <w:rsid w:val="00AE02D3"/>
    <w:rsid w:val="00AE2702"/>
    <w:rsid w:val="00AE5D86"/>
    <w:rsid w:val="00AE7582"/>
    <w:rsid w:val="00AF07DD"/>
    <w:rsid w:val="00AF3219"/>
    <w:rsid w:val="00AF425E"/>
    <w:rsid w:val="00B0231B"/>
    <w:rsid w:val="00B03EDA"/>
    <w:rsid w:val="00B0424E"/>
    <w:rsid w:val="00B053CC"/>
    <w:rsid w:val="00B13040"/>
    <w:rsid w:val="00B1407D"/>
    <w:rsid w:val="00B20042"/>
    <w:rsid w:val="00B21C65"/>
    <w:rsid w:val="00B31A76"/>
    <w:rsid w:val="00B32EFB"/>
    <w:rsid w:val="00B37465"/>
    <w:rsid w:val="00B46325"/>
    <w:rsid w:val="00B504CF"/>
    <w:rsid w:val="00B50C93"/>
    <w:rsid w:val="00B52AE3"/>
    <w:rsid w:val="00B542B2"/>
    <w:rsid w:val="00B6168C"/>
    <w:rsid w:val="00B61884"/>
    <w:rsid w:val="00B62CBB"/>
    <w:rsid w:val="00B63C87"/>
    <w:rsid w:val="00B63D28"/>
    <w:rsid w:val="00B71BF5"/>
    <w:rsid w:val="00B7218B"/>
    <w:rsid w:val="00B727B5"/>
    <w:rsid w:val="00B75A6C"/>
    <w:rsid w:val="00B76529"/>
    <w:rsid w:val="00B768B9"/>
    <w:rsid w:val="00B81472"/>
    <w:rsid w:val="00B83B03"/>
    <w:rsid w:val="00B85E6C"/>
    <w:rsid w:val="00B86CAA"/>
    <w:rsid w:val="00B95724"/>
    <w:rsid w:val="00B95C0C"/>
    <w:rsid w:val="00B978B6"/>
    <w:rsid w:val="00BA2274"/>
    <w:rsid w:val="00BA5745"/>
    <w:rsid w:val="00BA60C1"/>
    <w:rsid w:val="00BA6FFB"/>
    <w:rsid w:val="00BB1627"/>
    <w:rsid w:val="00BC2A4A"/>
    <w:rsid w:val="00BC3A12"/>
    <w:rsid w:val="00BC66B4"/>
    <w:rsid w:val="00BC6B49"/>
    <w:rsid w:val="00BD21DB"/>
    <w:rsid w:val="00BD2ECD"/>
    <w:rsid w:val="00BD3C6F"/>
    <w:rsid w:val="00BD4CC4"/>
    <w:rsid w:val="00BD58C6"/>
    <w:rsid w:val="00BD688C"/>
    <w:rsid w:val="00BD6E3F"/>
    <w:rsid w:val="00BE048E"/>
    <w:rsid w:val="00BE6079"/>
    <w:rsid w:val="00BE6A8D"/>
    <w:rsid w:val="00BF36BC"/>
    <w:rsid w:val="00BF47EB"/>
    <w:rsid w:val="00BF77B4"/>
    <w:rsid w:val="00C0061D"/>
    <w:rsid w:val="00C02ECF"/>
    <w:rsid w:val="00C04720"/>
    <w:rsid w:val="00C04B7A"/>
    <w:rsid w:val="00C04F6E"/>
    <w:rsid w:val="00C06959"/>
    <w:rsid w:val="00C11DB6"/>
    <w:rsid w:val="00C14082"/>
    <w:rsid w:val="00C17A0B"/>
    <w:rsid w:val="00C17EDB"/>
    <w:rsid w:val="00C211D0"/>
    <w:rsid w:val="00C220D8"/>
    <w:rsid w:val="00C23737"/>
    <w:rsid w:val="00C27D2F"/>
    <w:rsid w:val="00C30892"/>
    <w:rsid w:val="00C31F22"/>
    <w:rsid w:val="00C35975"/>
    <w:rsid w:val="00C36EBD"/>
    <w:rsid w:val="00C40E9A"/>
    <w:rsid w:val="00C44E16"/>
    <w:rsid w:val="00C4734E"/>
    <w:rsid w:val="00C529A6"/>
    <w:rsid w:val="00C534EF"/>
    <w:rsid w:val="00C537A4"/>
    <w:rsid w:val="00C53F80"/>
    <w:rsid w:val="00C554A5"/>
    <w:rsid w:val="00C5653A"/>
    <w:rsid w:val="00C60B92"/>
    <w:rsid w:val="00C61485"/>
    <w:rsid w:val="00C62F22"/>
    <w:rsid w:val="00C6413A"/>
    <w:rsid w:val="00C735F1"/>
    <w:rsid w:val="00C7738F"/>
    <w:rsid w:val="00C7764D"/>
    <w:rsid w:val="00C77B94"/>
    <w:rsid w:val="00C81410"/>
    <w:rsid w:val="00C81DE8"/>
    <w:rsid w:val="00C82DDE"/>
    <w:rsid w:val="00C84575"/>
    <w:rsid w:val="00C85EAE"/>
    <w:rsid w:val="00C8660F"/>
    <w:rsid w:val="00C8737C"/>
    <w:rsid w:val="00C90291"/>
    <w:rsid w:val="00C9167B"/>
    <w:rsid w:val="00C91D9D"/>
    <w:rsid w:val="00C92685"/>
    <w:rsid w:val="00C964AD"/>
    <w:rsid w:val="00C97DB6"/>
    <w:rsid w:val="00CA0416"/>
    <w:rsid w:val="00CA7C12"/>
    <w:rsid w:val="00CB0374"/>
    <w:rsid w:val="00CB270D"/>
    <w:rsid w:val="00CB571B"/>
    <w:rsid w:val="00CB6911"/>
    <w:rsid w:val="00CB6FA5"/>
    <w:rsid w:val="00CB7E52"/>
    <w:rsid w:val="00CC03B7"/>
    <w:rsid w:val="00CC53DC"/>
    <w:rsid w:val="00CC7CC6"/>
    <w:rsid w:val="00CD01CA"/>
    <w:rsid w:val="00CD2074"/>
    <w:rsid w:val="00CD3C93"/>
    <w:rsid w:val="00CD45D8"/>
    <w:rsid w:val="00CE3ADC"/>
    <w:rsid w:val="00CE5419"/>
    <w:rsid w:val="00CE7C64"/>
    <w:rsid w:val="00CF2A82"/>
    <w:rsid w:val="00CF3DF2"/>
    <w:rsid w:val="00CF4999"/>
    <w:rsid w:val="00CF60E2"/>
    <w:rsid w:val="00CF6805"/>
    <w:rsid w:val="00D06DD7"/>
    <w:rsid w:val="00D07229"/>
    <w:rsid w:val="00D077AD"/>
    <w:rsid w:val="00D1046D"/>
    <w:rsid w:val="00D1223A"/>
    <w:rsid w:val="00D161EC"/>
    <w:rsid w:val="00D207FD"/>
    <w:rsid w:val="00D2313B"/>
    <w:rsid w:val="00D30902"/>
    <w:rsid w:val="00D40063"/>
    <w:rsid w:val="00D4113D"/>
    <w:rsid w:val="00D52774"/>
    <w:rsid w:val="00D53376"/>
    <w:rsid w:val="00D56411"/>
    <w:rsid w:val="00D56904"/>
    <w:rsid w:val="00D61866"/>
    <w:rsid w:val="00D67971"/>
    <w:rsid w:val="00D739F2"/>
    <w:rsid w:val="00D75BF5"/>
    <w:rsid w:val="00D77234"/>
    <w:rsid w:val="00D832E3"/>
    <w:rsid w:val="00D83CC6"/>
    <w:rsid w:val="00D85B4C"/>
    <w:rsid w:val="00D86FCC"/>
    <w:rsid w:val="00D93BD3"/>
    <w:rsid w:val="00D93C7E"/>
    <w:rsid w:val="00D944C9"/>
    <w:rsid w:val="00D94C29"/>
    <w:rsid w:val="00D968A8"/>
    <w:rsid w:val="00D975BB"/>
    <w:rsid w:val="00D97907"/>
    <w:rsid w:val="00DA02C9"/>
    <w:rsid w:val="00DA39EC"/>
    <w:rsid w:val="00DA5213"/>
    <w:rsid w:val="00DA5EE0"/>
    <w:rsid w:val="00DA746E"/>
    <w:rsid w:val="00DA74A7"/>
    <w:rsid w:val="00DB033F"/>
    <w:rsid w:val="00DB2AB4"/>
    <w:rsid w:val="00DB5373"/>
    <w:rsid w:val="00DC00FE"/>
    <w:rsid w:val="00DC1EEB"/>
    <w:rsid w:val="00DD26D9"/>
    <w:rsid w:val="00DD642C"/>
    <w:rsid w:val="00DD6E6E"/>
    <w:rsid w:val="00DD771B"/>
    <w:rsid w:val="00DE5926"/>
    <w:rsid w:val="00DF17F2"/>
    <w:rsid w:val="00DF7F6C"/>
    <w:rsid w:val="00E000EE"/>
    <w:rsid w:val="00E05750"/>
    <w:rsid w:val="00E07471"/>
    <w:rsid w:val="00E11F33"/>
    <w:rsid w:val="00E16159"/>
    <w:rsid w:val="00E25BA3"/>
    <w:rsid w:val="00E31D1F"/>
    <w:rsid w:val="00E3262C"/>
    <w:rsid w:val="00E36C04"/>
    <w:rsid w:val="00E41CFA"/>
    <w:rsid w:val="00E4207C"/>
    <w:rsid w:val="00E42A9E"/>
    <w:rsid w:val="00E42D76"/>
    <w:rsid w:val="00E43937"/>
    <w:rsid w:val="00E4416F"/>
    <w:rsid w:val="00E45054"/>
    <w:rsid w:val="00E46FB7"/>
    <w:rsid w:val="00E50CCE"/>
    <w:rsid w:val="00E52217"/>
    <w:rsid w:val="00E52290"/>
    <w:rsid w:val="00E522F3"/>
    <w:rsid w:val="00E5265B"/>
    <w:rsid w:val="00E54B09"/>
    <w:rsid w:val="00E56E5C"/>
    <w:rsid w:val="00E612D9"/>
    <w:rsid w:val="00E66B27"/>
    <w:rsid w:val="00E7251D"/>
    <w:rsid w:val="00E7415C"/>
    <w:rsid w:val="00E777FD"/>
    <w:rsid w:val="00E833CA"/>
    <w:rsid w:val="00E837F2"/>
    <w:rsid w:val="00E91863"/>
    <w:rsid w:val="00EA12A3"/>
    <w:rsid w:val="00EB6703"/>
    <w:rsid w:val="00EC12FF"/>
    <w:rsid w:val="00EC30F4"/>
    <w:rsid w:val="00EC4726"/>
    <w:rsid w:val="00EC4A24"/>
    <w:rsid w:val="00EC5217"/>
    <w:rsid w:val="00ED1144"/>
    <w:rsid w:val="00ED5B81"/>
    <w:rsid w:val="00EF18BA"/>
    <w:rsid w:val="00EF2627"/>
    <w:rsid w:val="00EF7041"/>
    <w:rsid w:val="00F00AF3"/>
    <w:rsid w:val="00F00CBA"/>
    <w:rsid w:val="00F026EC"/>
    <w:rsid w:val="00F04ED5"/>
    <w:rsid w:val="00F10B9A"/>
    <w:rsid w:val="00F14B09"/>
    <w:rsid w:val="00F1734E"/>
    <w:rsid w:val="00F22259"/>
    <w:rsid w:val="00F26641"/>
    <w:rsid w:val="00F26693"/>
    <w:rsid w:val="00F26C67"/>
    <w:rsid w:val="00F2737A"/>
    <w:rsid w:val="00F30F1C"/>
    <w:rsid w:val="00F31F2C"/>
    <w:rsid w:val="00F335B9"/>
    <w:rsid w:val="00F351F0"/>
    <w:rsid w:val="00F36FF9"/>
    <w:rsid w:val="00F3751B"/>
    <w:rsid w:val="00F42300"/>
    <w:rsid w:val="00F43B4C"/>
    <w:rsid w:val="00F43F4F"/>
    <w:rsid w:val="00F45D3A"/>
    <w:rsid w:val="00F50B6D"/>
    <w:rsid w:val="00F570AE"/>
    <w:rsid w:val="00F57427"/>
    <w:rsid w:val="00F63938"/>
    <w:rsid w:val="00F673E7"/>
    <w:rsid w:val="00F67461"/>
    <w:rsid w:val="00F6756E"/>
    <w:rsid w:val="00F700CF"/>
    <w:rsid w:val="00F7019D"/>
    <w:rsid w:val="00F71B5F"/>
    <w:rsid w:val="00F72549"/>
    <w:rsid w:val="00F73947"/>
    <w:rsid w:val="00F7429C"/>
    <w:rsid w:val="00F75419"/>
    <w:rsid w:val="00F8167B"/>
    <w:rsid w:val="00F81877"/>
    <w:rsid w:val="00F841AC"/>
    <w:rsid w:val="00F8633B"/>
    <w:rsid w:val="00F86FC7"/>
    <w:rsid w:val="00F87928"/>
    <w:rsid w:val="00F93ACC"/>
    <w:rsid w:val="00F93F61"/>
    <w:rsid w:val="00FA1420"/>
    <w:rsid w:val="00FA40AB"/>
    <w:rsid w:val="00FA5567"/>
    <w:rsid w:val="00FB4E10"/>
    <w:rsid w:val="00FC3806"/>
    <w:rsid w:val="00FC4239"/>
    <w:rsid w:val="00FC64CB"/>
    <w:rsid w:val="00FD0329"/>
    <w:rsid w:val="00FD0B78"/>
    <w:rsid w:val="00FD353C"/>
    <w:rsid w:val="00FD3C43"/>
    <w:rsid w:val="00FE014E"/>
    <w:rsid w:val="00FE130C"/>
    <w:rsid w:val="00FE4670"/>
    <w:rsid w:val="00FE52A0"/>
    <w:rsid w:val="00FE7492"/>
    <w:rsid w:val="00FE7DD7"/>
    <w:rsid w:val="00FE7E95"/>
    <w:rsid w:val="00FF5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1956956-B016-43F5-B58C-758E2EE3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
    <w:name w:val="F抬頭"/>
    <w:basedOn w:val="a"/>
    <w:pPr>
      <w:keepNext/>
      <w:widowControl/>
      <w:autoSpaceDE w:val="0"/>
      <w:autoSpaceDN w:val="0"/>
      <w:adjustRightInd w:val="0"/>
      <w:jc w:val="center"/>
      <w:textAlignment w:val="bottom"/>
    </w:pPr>
    <w:rPr>
      <w:rFonts w:eastAsia="華康中黑體"/>
      <w:kern w:val="0"/>
      <w:sz w:val="32"/>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table" w:styleId="a6">
    <w:name w:val="Table Grid"/>
    <w:basedOn w:val="a1"/>
    <w:rsid w:val="008744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BA60C1"/>
    <w:rPr>
      <w:sz w:val="18"/>
      <w:szCs w:val="18"/>
    </w:rPr>
  </w:style>
  <w:style w:type="paragraph" w:styleId="a8">
    <w:name w:val="annotation text"/>
    <w:basedOn w:val="a"/>
    <w:link w:val="a9"/>
    <w:rsid w:val="00BA60C1"/>
  </w:style>
  <w:style w:type="character" w:customStyle="1" w:styleId="a9">
    <w:name w:val="註解文字 字元"/>
    <w:link w:val="a8"/>
    <w:rsid w:val="00BA60C1"/>
    <w:rPr>
      <w:kern w:val="2"/>
      <w:sz w:val="24"/>
      <w:szCs w:val="24"/>
    </w:rPr>
  </w:style>
  <w:style w:type="paragraph" w:styleId="aa">
    <w:name w:val="annotation subject"/>
    <w:basedOn w:val="a8"/>
    <w:next w:val="a8"/>
    <w:link w:val="ab"/>
    <w:rsid w:val="00BA60C1"/>
    <w:rPr>
      <w:b/>
      <w:bCs/>
    </w:rPr>
  </w:style>
  <w:style w:type="character" w:customStyle="1" w:styleId="ab">
    <w:name w:val="註解主旨 字元"/>
    <w:link w:val="aa"/>
    <w:rsid w:val="00BA60C1"/>
    <w:rPr>
      <w:b/>
      <w:bCs/>
      <w:kern w:val="2"/>
      <w:sz w:val="24"/>
      <w:szCs w:val="24"/>
    </w:rPr>
  </w:style>
  <w:style w:type="paragraph" w:styleId="ac">
    <w:name w:val="Balloon Text"/>
    <w:basedOn w:val="a"/>
    <w:link w:val="ad"/>
    <w:rsid w:val="00BA60C1"/>
    <w:rPr>
      <w:rFonts w:ascii="Calibri Light" w:hAnsi="Calibri Light"/>
      <w:sz w:val="18"/>
      <w:szCs w:val="18"/>
    </w:rPr>
  </w:style>
  <w:style w:type="character" w:customStyle="1" w:styleId="ad">
    <w:name w:val="註解方塊文字 字元"/>
    <w:link w:val="ac"/>
    <w:rsid w:val="00BA60C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3017">
      <w:bodyDiv w:val="1"/>
      <w:marLeft w:val="0"/>
      <w:marRight w:val="0"/>
      <w:marTop w:val="0"/>
      <w:marBottom w:val="0"/>
      <w:divBdr>
        <w:top w:val="none" w:sz="0" w:space="0" w:color="auto"/>
        <w:left w:val="none" w:sz="0" w:space="0" w:color="auto"/>
        <w:bottom w:val="none" w:sz="0" w:space="0" w:color="auto"/>
        <w:right w:val="none" w:sz="0" w:space="0" w:color="auto"/>
      </w:divBdr>
    </w:div>
    <w:div w:id="1085765904">
      <w:bodyDiv w:val="1"/>
      <w:marLeft w:val="0"/>
      <w:marRight w:val="0"/>
      <w:marTop w:val="0"/>
      <w:marBottom w:val="0"/>
      <w:divBdr>
        <w:top w:val="none" w:sz="0" w:space="0" w:color="auto"/>
        <w:left w:val="none" w:sz="0" w:space="0" w:color="auto"/>
        <w:bottom w:val="none" w:sz="0" w:space="0" w:color="auto"/>
        <w:right w:val="none" w:sz="0" w:space="0" w:color="auto"/>
      </w:divBdr>
      <w:divsChild>
        <w:div w:id="1104763555">
          <w:marLeft w:val="0"/>
          <w:marRight w:val="0"/>
          <w:marTop w:val="0"/>
          <w:marBottom w:val="0"/>
          <w:divBdr>
            <w:top w:val="none" w:sz="0" w:space="0" w:color="auto"/>
            <w:left w:val="none" w:sz="0" w:space="0" w:color="auto"/>
            <w:bottom w:val="none" w:sz="0" w:space="0" w:color="auto"/>
            <w:right w:val="none" w:sz="0" w:space="0" w:color="auto"/>
          </w:divBdr>
          <w:divsChild>
            <w:div w:id="1762989216">
              <w:marLeft w:val="0"/>
              <w:marRight w:val="0"/>
              <w:marTop w:val="0"/>
              <w:marBottom w:val="0"/>
              <w:divBdr>
                <w:top w:val="none" w:sz="0" w:space="0" w:color="auto"/>
                <w:left w:val="none" w:sz="0" w:space="0" w:color="auto"/>
                <w:bottom w:val="none" w:sz="0" w:space="0" w:color="auto"/>
                <w:right w:val="none" w:sz="0" w:space="0" w:color="auto"/>
              </w:divBdr>
              <w:divsChild>
                <w:div w:id="1875724960">
                  <w:marLeft w:val="0"/>
                  <w:marRight w:val="0"/>
                  <w:marTop w:val="0"/>
                  <w:marBottom w:val="0"/>
                  <w:divBdr>
                    <w:top w:val="none" w:sz="0" w:space="0" w:color="auto"/>
                    <w:left w:val="none" w:sz="0" w:space="0" w:color="auto"/>
                    <w:bottom w:val="none" w:sz="0" w:space="0" w:color="auto"/>
                    <w:right w:val="none" w:sz="0" w:space="0" w:color="auto"/>
                  </w:divBdr>
                  <w:divsChild>
                    <w:div w:id="924919810">
                      <w:marLeft w:val="10"/>
                      <w:marRight w:val="0"/>
                      <w:marTop w:val="0"/>
                      <w:marBottom w:val="0"/>
                      <w:divBdr>
                        <w:top w:val="none" w:sz="0" w:space="0" w:color="auto"/>
                        <w:left w:val="none" w:sz="0" w:space="0" w:color="auto"/>
                        <w:bottom w:val="none" w:sz="0" w:space="0" w:color="auto"/>
                        <w:right w:val="none" w:sz="0" w:space="0" w:color="auto"/>
                      </w:divBdr>
                      <w:divsChild>
                        <w:div w:id="18833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6682">
      <w:bodyDiv w:val="1"/>
      <w:marLeft w:val="0"/>
      <w:marRight w:val="0"/>
      <w:marTop w:val="0"/>
      <w:marBottom w:val="0"/>
      <w:divBdr>
        <w:top w:val="none" w:sz="0" w:space="0" w:color="auto"/>
        <w:left w:val="none" w:sz="0" w:space="0" w:color="auto"/>
        <w:bottom w:val="none" w:sz="0" w:space="0" w:color="auto"/>
        <w:right w:val="none" w:sz="0" w:space="0" w:color="auto"/>
      </w:divBdr>
    </w:div>
    <w:div w:id="1469015137">
      <w:bodyDiv w:val="1"/>
      <w:marLeft w:val="0"/>
      <w:marRight w:val="0"/>
      <w:marTop w:val="0"/>
      <w:marBottom w:val="0"/>
      <w:divBdr>
        <w:top w:val="none" w:sz="0" w:space="0" w:color="auto"/>
        <w:left w:val="none" w:sz="0" w:space="0" w:color="auto"/>
        <w:bottom w:val="none" w:sz="0" w:space="0" w:color="auto"/>
        <w:right w:val="none" w:sz="0" w:space="0" w:color="auto"/>
      </w:divBdr>
    </w:div>
    <w:div w:id="1584757654">
      <w:bodyDiv w:val="1"/>
      <w:marLeft w:val="0"/>
      <w:marRight w:val="0"/>
      <w:marTop w:val="0"/>
      <w:marBottom w:val="0"/>
      <w:divBdr>
        <w:top w:val="none" w:sz="0" w:space="0" w:color="auto"/>
        <w:left w:val="none" w:sz="0" w:space="0" w:color="auto"/>
        <w:bottom w:val="none" w:sz="0" w:space="0" w:color="auto"/>
        <w:right w:val="none" w:sz="0" w:space="0" w:color="auto"/>
      </w:divBdr>
    </w:div>
    <w:div w:id="17942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○○○○計畫書審查意見表</dc:title>
  <dc:subject/>
  <dc:creator>1980</dc:creator>
  <cp:keywords/>
  <cp:lastModifiedBy>1162洪淑娟</cp:lastModifiedBy>
  <cp:revision>5</cp:revision>
  <cp:lastPrinted>2004-10-28T07:42:00Z</cp:lastPrinted>
  <dcterms:created xsi:type="dcterms:W3CDTF">2016-10-25T01:30:00Z</dcterms:created>
  <dcterms:modified xsi:type="dcterms:W3CDTF">2016-10-28T01:36:00Z</dcterms:modified>
</cp:coreProperties>
</file>